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B5787" w14:textId="18EDCEE8" w:rsidR="00E2676A" w:rsidRPr="002E0002" w:rsidRDefault="004D203E" w:rsidP="002E0002">
      <w:pPr>
        <w:pStyle w:val="PlainText"/>
        <w:jc w:val="center"/>
        <w:rPr>
          <w:rFonts w:ascii="Arial" w:hAnsi="Arial" w:cs="Arial"/>
          <w:b/>
          <w:bCs/>
          <w:sz w:val="26"/>
          <w:szCs w:val="26"/>
        </w:rPr>
      </w:pPr>
      <w:r w:rsidRPr="002E0002">
        <w:rPr>
          <w:rFonts w:ascii="Arial" w:hAnsi="Arial" w:cs="Arial"/>
          <w:b/>
          <w:bCs/>
          <w:sz w:val="26"/>
          <w:szCs w:val="26"/>
        </w:rPr>
        <w:t>SAMPLE SPECIFICATION for HIGH STRAIN DYNAMIC TESTING of DRIVEN PILES</w:t>
      </w:r>
    </w:p>
    <w:p w14:paraId="15686004" w14:textId="219D6574" w:rsidR="004D203E" w:rsidRPr="002E0002" w:rsidRDefault="002E0002" w:rsidP="002E0002">
      <w:pPr>
        <w:spacing w:before="89" w:after="240"/>
        <w:jc w:val="right"/>
        <w:rPr>
          <w:rFonts w:ascii="Arial" w:eastAsia="Arial" w:hAnsi="Arial" w:cs="Arial"/>
          <w:bCs/>
          <w:sz w:val="18"/>
          <w:szCs w:val="18"/>
        </w:rPr>
      </w:pPr>
      <w:r>
        <w:rPr>
          <w:rFonts w:ascii="Arial" w:eastAsia="Arial" w:hAnsi="Arial" w:cs="Arial"/>
          <w:bCs/>
          <w:sz w:val="18"/>
          <w:szCs w:val="18"/>
        </w:rPr>
        <w:t>May 1</w:t>
      </w:r>
      <w:r w:rsidR="00BF73BD">
        <w:rPr>
          <w:rFonts w:ascii="Arial" w:eastAsia="Arial" w:hAnsi="Arial" w:cs="Arial"/>
          <w:bCs/>
          <w:sz w:val="18"/>
          <w:szCs w:val="18"/>
        </w:rPr>
        <w:t>5</w:t>
      </w:r>
      <w:r w:rsidRPr="005946FB">
        <w:rPr>
          <w:rFonts w:ascii="Arial" w:eastAsia="Arial" w:hAnsi="Arial" w:cs="Arial"/>
          <w:bCs/>
          <w:sz w:val="18"/>
          <w:szCs w:val="18"/>
        </w:rPr>
        <w:t>, 2024</w:t>
      </w:r>
      <w:r>
        <w:rPr>
          <w:rFonts w:ascii="Arial" w:eastAsia="Arial" w:hAnsi="Arial" w:cs="Arial"/>
          <w:bCs/>
          <w:sz w:val="18"/>
          <w:szCs w:val="18"/>
        </w:rPr>
        <w:t xml:space="preserve"> </w:t>
      </w:r>
    </w:p>
    <w:p w14:paraId="60383A90" w14:textId="63B7EA1E" w:rsidR="004D203E" w:rsidRPr="002E0002" w:rsidRDefault="004D203E" w:rsidP="00C821BA">
      <w:pPr>
        <w:pStyle w:val="PlainText"/>
        <w:ind w:left="720" w:right="738"/>
        <w:jc w:val="both"/>
        <w:rPr>
          <w:rFonts w:ascii="Arial" w:hAnsi="Arial" w:cs="Arial"/>
          <w:i/>
          <w:iCs/>
        </w:rPr>
      </w:pPr>
      <w:proofErr w:type="gramStart"/>
      <w:r w:rsidRPr="002E0002">
        <w:rPr>
          <w:rFonts w:ascii="Arial" w:hAnsi="Arial" w:cs="Arial"/>
          <w:i/>
          <w:iCs/>
        </w:rPr>
        <w:t>In using this sample specification, it</w:t>
      </w:r>
      <w:proofErr w:type="gramEnd"/>
      <w:r w:rsidRPr="002E0002">
        <w:rPr>
          <w:rFonts w:ascii="Arial" w:hAnsi="Arial" w:cs="Arial"/>
          <w:i/>
          <w:iCs/>
        </w:rPr>
        <w:t xml:space="preserve"> should be recognized that each site and structure is unique. Therefore, geotechnical judgment based upon knowledge of the local soil conditions and deep foundation installation practice should be used to modify this sample specification to address the requirements of a specific project.</w:t>
      </w:r>
    </w:p>
    <w:p w14:paraId="6212963A" w14:textId="77777777" w:rsidR="00C821BA" w:rsidRDefault="00C821BA" w:rsidP="00C821BA">
      <w:pPr>
        <w:pStyle w:val="PlainText"/>
        <w:jc w:val="both"/>
        <w:rPr>
          <w:rFonts w:ascii="Arial" w:hAnsi="Arial" w:cs="Arial"/>
          <w:sz w:val="22"/>
          <w:szCs w:val="22"/>
        </w:rPr>
      </w:pPr>
    </w:p>
    <w:p w14:paraId="6CBCD1D7" w14:textId="162344C9" w:rsidR="004D203E" w:rsidRPr="002E0002" w:rsidRDefault="00C821BA" w:rsidP="00C821BA">
      <w:pPr>
        <w:pStyle w:val="PlainText"/>
        <w:jc w:val="both"/>
        <w:rPr>
          <w:rFonts w:ascii="Arial" w:hAnsi="Arial" w:cs="Arial"/>
          <w:b/>
          <w:bCs/>
          <w:sz w:val="22"/>
          <w:szCs w:val="22"/>
        </w:rPr>
      </w:pPr>
      <w:r>
        <w:rPr>
          <w:rFonts w:ascii="Arial" w:hAnsi="Arial" w:cs="Arial"/>
          <w:b/>
          <w:bCs/>
          <w:sz w:val="22"/>
          <w:szCs w:val="22"/>
        </w:rPr>
        <w:t xml:space="preserve">1.0 </w:t>
      </w:r>
      <w:r w:rsidR="002E0002" w:rsidRPr="002E0002">
        <w:rPr>
          <w:rFonts w:ascii="Arial" w:hAnsi="Arial" w:cs="Arial"/>
          <w:b/>
          <w:bCs/>
          <w:sz w:val="22"/>
          <w:szCs w:val="22"/>
        </w:rPr>
        <w:t>- GENERAL</w:t>
      </w:r>
    </w:p>
    <w:p w14:paraId="22CB1127" w14:textId="77777777" w:rsidR="004D203E" w:rsidRPr="002E0002" w:rsidRDefault="004D203E" w:rsidP="00C821BA">
      <w:pPr>
        <w:pStyle w:val="PlainText"/>
        <w:jc w:val="both"/>
        <w:rPr>
          <w:rFonts w:ascii="Arial" w:hAnsi="Arial" w:cs="Arial"/>
          <w:sz w:val="22"/>
          <w:szCs w:val="22"/>
        </w:rPr>
      </w:pPr>
    </w:p>
    <w:p w14:paraId="12C43B62" w14:textId="33FFAE2E" w:rsidR="004D203E" w:rsidRPr="002E0002" w:rsidRDefault="004D203E" w:rsidP="00C821BA">
      <w:pPr>
        <w:pStyle w:val="PlainText"/>
        <w:jc w:val="both"/>
        <w:rPr>
          <w:rFonts w:ascii="Arial" w:hAnsi="Arial" w:cs="Arial"/>
          <w:sz w:val="22"/>
          <w:szCs w:val="22"/>
        </w:rPr>
      </w:pPr>
      <w:r w:rsidRPr="002E0002">
        <w:rPr>
          <w:rFonts w:ascii="Arial" w:hAnsi="Arial" w:cs="Arial"/>
          <w:b/>
          <w:bCs/>
          <w:sz w:val="22"/>
          <w:szCs w:val="22"/>
        </w:rPr>
        <w:t>1.1 Summary of Work</w:t>
      </w:r>
      <w:r w:rsidR="002E0002" w:rsidRPr="002E0002">
        <w:rPr>
          <w:rFonts w:ascii="Arial" w:hAnsi="Arial" w:cs="Arial"/>
          <w:b/>
          <w:bCs/>
          <w:sz w:val="22"/>
          <w:szCs w:val="22"/>
        </w:rPr>
        <w:t>.</w:t>
      </w:r>
      <w:r w:rsidR="002E0002">
        <w:rPr>
          <w:rFonts w:ascii="Arial" w:hAnsi="Arial" w:cs="Arial"/>
          <w:sz w:val="22"/>
          <w:szCs w:val="22"/>
        </w:rPr>
        <w:t xml:space="preserve"> </w:t>
      </w:r>
      <w:r w:rsidRPr="002E0002">
        <w:rPr>
          <w:rFonts w:ascii="Arial" w:hAnsi="Arial" w:cs="Arial"/>
          <w:sz w:val="22"/>
          <w:szCs w:val="22"/>
        </w:rPr>
        <w:t>Dynamic testing involves attaching at least two</w:t>
      </w:r>
      <w:r w:rsidRPr="002E0002">
        <w:rPr>
          <w:rFonts w:ascii="Arial" w:hAnsi="Arial" w:cs="Arial"/>
          <w:color w:val="FF0000"/>
          <w:sz w:val="22"/>
          <w:szCs w:val="22"/>
        </w:rPr>
        <w:t xml:space="preserve"> </w:t>
      </w:r>
      <w:r w:rsidRPr="002E0002">
        <w:rPr>
          <w:rFonts w:ascii="Arial" w:hAnsi="Arial" w:cs="Arial"/>
          <w:sz w:val="22"/>
          <w:szCs w:val="22"/>
        </w:rPr>
        <w:t>strain transducers and two accelerometers to the pile near the pile head during initial driving or at a convenient location during re-strike testing. A cable or wireless transmitter connects the sensors near the pile head with the Pile Driving Analyzer</w:t>
      </w:r>
      <w:r w:rsidRPr="00BF73BD">
        <w:rPr>
          <w:rFonts w:ascii="Arial" w:hAnsi="Arial" w:cs="Arial"/>
          <w:sz w:val="22"/>
          <w:szCs w:val="22"/>
          <w:vertAlign w:val="superscript"/>
        </w:rPr>
        <w:t>®</w:t>
      </w:r>
      <w:r w:rsidR="008010AD" w:rsidRPr="002E0002">
        <w:rPr>
          <w:rFonts w:ascii="Arial" w:hAnsi="Arial" w:cs="Arial"/>
          <w:sz w:val="22"/>
          <w:szCs w:val="22"/>
        </w:rPr>
        <w:t xml:space="preserve"> (PDA) system</w:t>
      </w:r>
      <w:r w:rsidRPr="002E0002">
        <w:rPr>
          <w:rFonts w:ascii="Arial" w:hAnsi="Arial" w:cs="Arial"/>
          <w:color w:val="FF0000"/>
          <w:sz w:val="22"/>
          <w:szCs w:val="22"/>
        </w:rPr>
        <w:t xml:space="preserve"> </w:t>
      </w:r>
      <w:r w:rsidRPr="002E0002">
        <w:rPr>
          <w:rFonts w:ascii="Arial" w:hAnsi="Arial" w:cs="Arial"/>
          <w:sz w:val="22"/>
          <w:szCs w:val="22"/>
        </w:rPr>
        <w:t xml:space="preserve">(available from Pile Dynamics, Inc., 30725 Aurora Road, Cleveland, OH 44139, USA;  </w:t>
      </w:r>
      <w:hyperlink r:id="rId7" w:history="1">
        <w:r w:rsidRPr="002E0002">
          <w:rPr>
            <w:rStyle w:val="Hyperlink"/>
            <w:rFonts w:ascii="Arial" w:hAnsi="Arial" w:cs="Arial"/>
            <w:sz w:val="22"/>
            <w:szCs w:val="22"/>
          </w:rPr>
          <w:t>www.pile.com/pdi</w:t>
        </w:r>
      </w:hyperlink>
      <w:r w:rsidRPr="002E0002">
        <w:rPr>
          <w:rFonts w:ascii="Arial" w:hAnsi="Arial" w:cs="Arial"/>
          <w:sz w:val="22"/>
          <w:szCs w:val="22"/>
        </w:rPr>
        <w:t xml:space="preserve">; email: </w:t>
      </w:r>
      <w:r w:rsidR="00E2676A" w:rsidRPr="002E0002">
        <w:rPr>
          <w:rFonts w:ascii="Arial" w:hAnsi="Arial" w:cs="Arial"/>
          <w:sz w:val="22"/>
          <w:szCs w:val="22"/>
        </w:rPr>
        <w:t>info</w:t>
      </w:r>
      <w:r w:rsidRPr="002E0002">
        <w:rPr>
          <w:rFonts w:ascii="Arial" w:hAnsi="Arial" w:cs="Arial"/>
          <w:sz w:val="22"/>
          <w:szCs w:val="22"/>
        </w:rPr>
        <w:t>@pile.com; phone: +1 216-831-6131; or equivalent, located a safe distance from the pile,</w:t>
      </w:r>
      <w:r w:rsidRPr="002E0002">
        <w:rPr>
          <w:rFonts w:ascii="Arial" w:hAnsi="Arial" w:cs="Arial"/>
          <w:color w:val="FF0000"/>
          <w:sz w:val="22"/>
          <w:szCs w:val="22"/>
        </w:rPr>
        <w:t xml:space="preserve"> </w:t>
      </w:r>
      <w:r w:rsidRPr="002E0002">
        <w:rPr>
          <w:rFonts w:ascii="Arial" w:hAnsi="Arial" w:cs="Arial"/>
          <w:sz w:val="22"/>
          <w:szCs w:val="22"/>
        </w:rPr>
        <w:t xml:space="preserve">but not more than </w:t>
      </w:r>
      <w:r w:rsidR="00BF73BD">
        <w:rPr>
          <w:rFonts w:ascii="Arial" w:hAnsi="Arial" w:cs="Arial"/>
          <w:sz w:val="22"/>
          <w:szCs w:val="22"/>
        </w:rPr>
        <w:t>330 ft</w:t>
      </w:r>
      <w:r w:rsidR="00E2676A" w:rsidRPr="002E0002">
        <w:rPr>
          <w:rFonts w:ascii="Arial" w:hAnsi="Arial" w:cs="Arial"/>
          <w:sz w:val="22"/>
          <w:szCs w:val="22"/>
        </w:rPr>
        <w:t xml:space="preserve"> </w:t>
      </w:r>
      <w:r w:rsidRPr="002E0002">
        <w:rPr>
          <w:rFonts w:ascii="Arial" w:hAnsi="Arial" w:cs="Arial"/>
          <w:sz w:val="22"/>
          <w:szCs w:val="22"/>
        </w:rPr>
        <w:t xml:space="preserve">from the pile.  </w:t>
      </w:r>
    </w:p>
    <w:p w14:paraId="0D26DF58" w14:textId="77777777" w:rsidR="004D203E" w:rsidRPr="002E0002" w:rsidRDefault="004D203E" w:rsidP="004D203E">
      <w:pPr>
        <w:pStyle w:val="PlainText"/>
        <w:ind w:left="1440"/>
        <w:jc w:val="both"/>
        <w:rPr>
          <w:rFonts w:ascii="Arial" w:hAnsi="Arial" w:cs="Arial"/>
          <w:sz w:val="22"/>
          <w:szCs w:val="22"/>
        </w:rPr>
      </w:pPr>
    </w:p>
    <w:p w14:paraId="2752E40C" w14:textId="30777E46" w:rsidR="004D203E" w:rsidRPr="002E0002" w:rsidRDefault="004D203E" w:rsidP="00010819">
      <w:pPr>
        <w:pStyle w:val="PlainText"/>
        <w:ind w:left="720" w:right="1296"/>
        <w:jc w:val="both"/>
        <w:rPr>
          <w:rFonts w:ascii="Arial" w:hAnsi="Arial" w:cs="Arial"/>
          <w:b/>
          <w:bCs/>
          <w:i/>
          <w:iCs/>
          <w:sz w:val="22"/>
          <w:szCs w:val="22"/>
        </w:rPr>
      </w:pPr>
      <w:r w:rsidRPr="002E0002">
        <w:rPr>
          <w:rFonts w:ascii="Arial" w:hAnsi="Arial" w:cs="Arial"/>
          <w:b/>
          <w:bCs/>
          <w:i/>
          <w:iCs/>
          <w:sz w:val="22"/>
          <w:szCs w:val="22"/>
        </w:rPr>
        <w:t>Commentary:</w:t>
      </w:r>
      <w:r w:rsidRPr="002E0002">
        <w:rPr>
          <w:rFonts w:ascii="Arial" w:hAnsi="Arial" w:cs="Arial"/>
          <w:i/>
          <w:iCs/>
          <w:sz w:val="22"/>
          <w:szCs w:val="22"/>
        </w:rPr>
        <w:t xml:space="preserve"> In most instances</w:t>
      </w:r>
      <w:r w:rsidR="00BF73BD">
        <w:rPr>
          <w:rFonts w:ascii="Arial" w:hAnsi="Arial" w:cs="Arial"/>
          <w:i/>
          <w:iCs/>
          <w:sz w:val="22"/>
          <w:szCs w:val="22"/>
        </w:rPr>
        <w:t>,</w:t>
      </w:r>
      <w:r w:rsidRPr="002E0002">
        <w:rPr>
          <w:rFonts w:ascii="Arial" w:hAnsi="Arial" w:cs="Arial"/>
          <w:i/>
          <w:iCs/>
          <w:sz w:val="22"/>
          <w:szCs w:val="22"/>
        </w:rPr>
        <w:t xml:space="preserve"> dynamically tested piles should be specified to be a few ft longer than standard pile lengths so that sensors are not driven into the ground. This and subsequent commentary – in parenthesis - are provided only for guidance and can be deleted, making the actual specifications relatively brief.</w:t>
      </w:r>
    </w:p>
    <w:p w14:paraId="3203793A" w14:textId="77777777" w:rsidR="004D203E" w:rsidRPr="002E0002" w:rsidRDefault="004D203E" w:rsidP="004D203E">
      <w:pPr>
        <w:pStyle w:val="PlainText"/>
        <w:jc w:val="both"/>
        <w:rPr>
          <w:rFonts w:ascii="Arial" w:hAnsi="Arial" w:cs="Arial"/>
          <w:sz w:val="22"/>
          <w:szCs w:val="22"/>
        </w:rPr>
      </w:pPr>
    </w:p>
    <w:p w14:paraId="582FFC5F" w14:textId="0836D58C" w:rsidR="004D203E" w:rsidRPr="002E0002" w:rsidRDefault="00243239" w:rsidP="00C821BA">
      <w:pPr>
        <w:pStyle w:val="PlainText"/>
        <w:jc w:val="both"/>
        <w:rPr>
          <w:rFonts w:ascii="Arial" w:hAnsi="Arial" w:cs="Arial"/>
          <w:sz w:val="22"/>
          <w:szCs w:val="22"/>
        </w:rPr>
      </w:pPr>
      <w:r w:rsidRPr="00243239">
        <w:rPr>
          <w:rFonts w:ascii="Arial" w:hAnsi="Arial" w:cs="Arial"/>
          <w:b/>
          <w:bCs/>
          <w:sz w:val="22"/>
          <w:szCs w:val="22"/>
        </w:rPr>
        <w:t>1.1.1 Indicator Piles</w:t>
      </w:r>
      <w:r>
        <w:rPr>
          <w:rFonts w:ascii="Arial" w:hAnsi="Arial" w:cs="Arial"/>
          <w:sz w:val="22"/>
          <w:szCs w:val="22"/>
        </w:rPr>
        <w:t xml:space="preserve">. </w:t>
      </w:r>
      <w:r w:rsidR="004D203E" w:rsidRPr="002E0002">
        <w:rPr>
          <w:rFonts w:ascii="Arial" w:hAnsi="Arial" w:cs="Arial"/>
          <w:sz w:val="22"/>
          <w:szCs w:val="22"/>
        </w:rPr>
        <w:t xml:space="preserve">The (Owner, Engineer, Contractor, Quality Control Agency) shall secure the services of a Dynamic Testing Consultant. Dynamic testing shall be performed on ____ indicator piles during the final ____ </w:t>
      </w:r>
      <w:r w:rsidR="00BF73BD">
        <w:rPr>
          <w:rFonts w:ascii="Arial" w:hAnsi="Arial" w:cs="Arial"/>
          <w:sz w:val="22"/>
          <w:szCs w:val="22"/>
        </w:rPr>
        <w:t>ft</w:t>
      </w:r>
      <w:r w:rsidR="00E2676A" w:rsidRPr="002E0002">
        <w:rPr>
          <w:rFonts w:ascii="Arial" w:hAnsi="Arial" w:cs="Arial"/>
          <w:sz w:val="22"/>
          <w:szCs w:val="22"/>
        </w:rPr>
        <w:t xml:space="preserve"> </w:t>
      </w:r>
      <w:r w:rsidR="004D203E" w:rsidRPr="002E0002">
        <w:rPr>
          <w:rFonts w:ascii="Arial" w:hAnsi="Arial" w:cs="Arial"/>
          <w:sz w:val="22"/>
          <w:szCs w:val="22"/>
        </w:rPr>
        <w:t xml:space="preserve">of initial driving and/or during restrike a minimum of ____ days after initial driving. The number of indicator piles is based upon structure type and size as well as subsurface variability. For example, one indicator pile for every </w:t>
      </w:r>
      <w:r w:rsidR="00E2676A" w:rsidRPr="002E0002">
        <w:rPr>
          <w:rFonts w:ascii="Arial" w:hAnsi="Arial" w:cs="Arial"/>
          <w:sz w:val="22"/>
          <w:szCs w:val="22"/>
        </w:rPr>
        <w:t>5</w:t>
      </w:r>
      <w:r w:rsidR="00BF73BD">
        <w:rPr>
          <w:rFonts w:ascii="Arial" w:hAnsi="Arial" w:cs="Arial"/>
          <w:sz w:val="22"/>
          <w:szCs w:val="22"/>
        </w:rPr>
        <w:t>,</w:t>
      </w:r>
      <w:r w:rsidR="00E2676A" w:rsidRPr="002E0002">
        <w:rPr>
          <w:rFonts w:ascii="Arial" w:hAnsi="Arial" w:cs="Arial"/>
          <w:sz w:val="22"/>
          <w:szCs w:val="22"/>
        </w:rPr>
        <w:t>00</w:t>
      </w:r>
      <w:r w:rsidR="00BF73BD">
        <w:rPr>
          <w:rFonts w:ascii="Arial" w:hAnsi="Arial" w:cs="Arial"/>
          <w:sz w:val="22"/>
          <w:szCs w:val="22"/>
        </w:rPr>
        <w:t>0 ft</w:t>
      </w:r>
      <w:r w:rsidR="00BF73BD">
        <w:rPr>
          <w:rFonts w:ascii="Arial" w:hAnsi="Arial" w:cs="Arial"/>
          <w:sz w:val="22"/>
          <w:szCs w:val="22"/>
        </w:rPr>
        <w:t>²</w:t>
      </w:r>
      <w:r w:rsidR="00E2676A" w:rsidRPr="002E0002">
        <w:rPr>
          <w:rFonts w:ascii="Arial" w:hAnsi="Arial" w:cs="Arial"/>
          <w:sz w:val="22"/>
          <w:szCs w:val="22"/>
        </w:rPr>
        <w:t xml:space="preserve"> </w:t>
      </w:r>
      <w:r w:rsidR="004D203E" w:rsidRPr="002E0002">
        <w:rPr>
          <w:rFonts w:ascii="Arial" w:hAnsi="Arial" w:cs="Arial"/>
          <w:sz w:val="22"/>
          <w:szCs w:val="22"/>
        </w:rPr>
        <w:t>of building footprint or two per bridge pier may be appropriate depending upon subsurface conditions</w:t>
      </w:r>
      <w:r w:rsidR="002E0002">
        <w:rPr>
          <w:rFonts w:ascii="Arial" w:hAnsi="Arial" w:cs="Arial"/>
          <w:sz w:val="22"/>
          <w:szCs w:val="22"/>
        </w:rPr>
        <w:t>.</w:t>
      </w:r>
      <w:r w:rsidR="00C821BA">
        <w:rPr>
          <w:rFonts w:ascii="Arial" w:hAnsi="Arial" w:cs="Arial"/>
          <w:sz w:val="22"/>
          <w:szCs w:val="22"/>
        </w:rPr>
        <w:t xml:space="preserve"> </w:t>
      </w:r>
      <w:r w:rsidR="00BF73BD" w:rsidRPr="002E0002">
        <w:rPr>
          <w:rFonts w:ascii="Arial" w:hAnsi="Arial" w:cs="Arial"/>
          <w:sz w:val="22"/>
          <w:szCs w:val="22"/>
        </w:rPr>
        <w:t>A typical</w:t>
      </w:r>
      <w:r w:rsidR="004D203E" w:rsidRPr="002E0002">
        <w:rPr>
          <w:rFonts w:ascii="Arial" w:hAnsi="Arial" w:cs="Arial"/>
          <w:sz w:val="22"/>
          <w:szCs w:val="22"/>
        </w:rPr>
        <w:t xml:space="preserve"> test during installation is during last</w:t>
      </w:r>
      <w:r w:rsidR="00E2676A" w:rsidRPr="002E0002">
        <w:rPr>
          <w:rFonts w:ascii="Arial" w:hAnsi="Arial" w:cs="Arial"/>
          <w:sz w:val="22"/>
          <w:szCs w:val="22"/>
        </w:rPr>
        <w:t xml:space="preserve"> </w:t>
      </w:r>
      <w:r w:rsidR="00BF73BD">
        <w:rPr>
          <w:rFonts w:ascii="Arial" w:hAnsi="Arial" w:cs="Arial"/>
          <w:sz w:val="22"/>
          <w:szCs w:val="22"/>
        </w:rPr>
        <w:t xml:space="preserve">10-40 </w:t>
      </w:r>
      <w:r w:rsidR="00C61580">
        <w:rPr>
          <w:rFonts w:ascii="Arial" w:hAnsi="Arial" w:cs="Arial"/>
          <w:sz w:val="22"/>
          <w:szCs w:val="22"/>
        </w:rPr>
        <w:t xml:space="preserve">ft </w:t>
      </w:r>
      <w:r w:rsidR="004D203E" w:rsidRPr="002E0002">
        <w:rPr>
          <w:rFonts w:ascii="Arial" w:hAnsi="Arial" w:cs="Arial"/>
          <w:sz w:val="22"/>
          <w:szCs w:val="22"/>
        </w:rPr>
        <w:t>for steel or timber piles, or full length for concrete piles due to concerns about early driving tension stresses</w:t>
      </w:r>
      <w:r w:rsidR="002E0002">
        <w:rPr>
          <w:rFonts w:ascii="Arial" w:hAnsi="Arial" w:cs="Arial"/>
          <w:sz w:val="22"/>
          <w:szCs w:val="22"/>
        </w:rPr>
        <w:t>.</w:t>
      </w:r>
      <w:r w:rsidR="00C821BA">
        <w:rPr>
          <w:rFonts w:ascii="Arial" w:hAnsi="Arial" w:cs="Arial"/>
          <w:sz w:val="22"/>
          <w:szCs w:val="22"/>
        </w:rPr>
        <w:t xml:space="preserve"> </w:t>
      </w:r>
      <w:r w:rsidR="004D203E" w:rsidRPr="002E0002">
        <w:rPr>
          <w:rFonts w:ascii="Arial" w:hAnsi="Arial" w:cs="Arial"/>
          <w:sz w:val="22"/>
          <w:szCs w:val="22"/>
        </w:rPr>
        <w:t>Restrike interval is based upon the time required for time dependent soil strength changes to take place. Typical values may be 1</w:t>
      </w:r>
      <w:r w:rsidR="00BF73BD">
        <w:rPr>
          <w:rFonts w:ascii="Arial" w:hAnsi="Arial" w:cs="Arial"/>
          <w:sz w:val="22"/>
          <w:szCs w:val="22"/>
        </w:rPr>
        <w:t>-</w:t>
      </w:r>
      <w:r w:rsidR="004D203E" w:rsidRPr="002E0002">
        <w:rPr>
          <w:rFonts w:ascii="Arial" w:hAnsi="Arial" w:cs="Arial"/>
          <w:sz w:val="22"/>
          <w:szCs w:val="22"/>
        </w:rPr>
        <w:t xml:space="preserve">2 days for piles driven into clean sands or to hard rock and </w:t>
      </w:r>
      <w:r w:rsidR="00BF73BD">
        <w:rPr>
          <w:rFonts w:ascii="Arial" w:hAnsi="Arial" w:cs="Arial"/>
          <w:sz w:val="22"/>
          <w:szCs w:val="22"/>
        </w:rPr>
        <w:t>5-10</w:t>
      </w:r>
      <w:r w:rsidR="004D203E" w:rsidRPr="002E0002">
        <w:rPr>
          <w:rFonts w:ascii="Arial" w:hAnsi="Arial" w:cs="Arial"/>
          <w:sz w:val="22"/>
          <w:szCs w:val="22"/>
        </w:rPr>
        <w:t xml:space="preserve"> days for piles driven into silts, silty sands, clays or to soft rock such as shale. </w:t>
      </w:r>
    </w:p>
    <w:p w14:paraId="43F19B88" w14:textId="77777777" w:rsidR="004D203E" w:rsidRPr="002E0002" w:rsidRDefault="004D203E" w:rsidP="004D203E">
      <w:pPr>
        <w:pStyle w:val="PlainText"/>
        <w:ind w:left="864"/>
        <w:jc w:val="both"/>
        <w:rPr>
          <w:rFonts w:ascii="Arial" w:hAnsi="Arial" w:cs="Arial"/>
          <w:sz w:val="22"/>
          <w:szCs w:val="22"/>
        </w:rPr>
      </w:pPr>
    </w:p>
    <w:p w14:paraId="2E1B91D7" w14:textId="4E96EEEB" w:rsidR="004D203E" w:rsidRPr="002E0002" w:rsidRDefault="00243239" w:rsidP="00330AC7">
      <w:pPr>
        <w:pStyle w:val="PlainText"/>
        <w:jc w:val="both"/>
        <w:rPr>
          <w:rFonts w:ascii="Arial" w:hAnsi="Arial" w:cs="Arial"/>
          <w:sz w:val="22"/>
          <w:szCs w:val="22"/>
        </w:rPr>
      </w:pPr>
      <w:r w:rsidRPr="00243239">
        <w:rPr>
          <w:rFonts w:ascii="Arial" w:hAnsi="Arial" w:cs="Arial"/>
          <w:b/>
          <w:bCs/>
          <w:sz w:val="22"/>
          <w:szCs w:val="22"/>
        </w:rPr>
        <w:t>1.1.2 Production Piles</w:t>
      </w:r>
      <w:r>
        <w:rPr>
          <w:rFonts w:ascii="Arial" w:hAnsi="Arial" w:cs="Arial"/>
          <w:sz w:val="22"/>
          <w:szCs w:val="22"/>
        </w:rPr>
        <w:t xml:space="preserve">. </w:t>
      </w:r>
      <w:r w:rsidR="004D203E" w:rsidRPr="002E0002">
        <w:rPr>
          <w:rFonts w:ascii="Arial" w:hAnsi="Arial" w:cs="Arial"/>
          <w:sz w:val="22"/>
          <w:szCs w:val="22"/>
        </w:rPr>
        <w:t xml:space="preserve">Dynamic pile testing shall also be performed on ____ production piles as chosen by the Engineer. The production pile testing shall be performed during ____ (initial driving, restrike, initial </w:t>
      </w:r>
      <w:proofErr w:type="gramStart"/>
      <w:r w:rsidR="004D203E" w:rsidRPr="002E0002">
        <w:rPr>
          <w:rFonts w:ascii="Arial" w:hAnsi="Arial" w:cs="Arial"/>
          <w:sz w:val="22"/>
          <w:szCs w:val="22"/>
        </w:rPr>
        <w:t>driving</w:t>
      </w:r>
      <w:proofErr w:type="gramEnd"/>
      <w:r w:rsidR="004D203E" w:rsidRPr="002E0002">
        <w:rPr>
          <w:rFonts w:ascii="Arial" w:hAnsi="Arial" w:cs="Arial"/>
          <w:sz w:val="22"/>
          <w:szCs w:val="22"/>
        </w:rPr>
        <w:t xml:space="preserve"> and restrike) to monitor hammer and drive system performance (additional tests required following any hammer or driving system modifications or if another hammer is to be used on the site), assess pile installation stresses and integrity, as well as to evaluate pile capacity. Typically testing includes 5%</w:t>
      </w:r>
      <w:r w:rsidR="00BF73BD">
        <w:rPr>
          <w:rFonts w:ascii="Arial" w:hAnsi="Arial" w:cs="Arial"/>
          <w:sz w:val="22"/>
          <w:szCs w:val="22"/>
        </w:rPr>
        <w:t>-</w:t>
      </w:r>
      <w:r w:rsidR="00E409CF" w:rsidRPr="002E0002">
        <w:rPr>
          <w:rFonts w:ascii="Arial" w:hAnsi="Arial" w:cs="Arial"/>
          <w:sz w:val="22"/>
          <w:szCs w:val="22"/>
        </w:rPr>
        <w:t>10</w:t>
      </w:r>
      <w:r w:rsidR="004D203E" w:rsidRPr="002E0002">
        <w:rPr>
          <w:rFonts w:ascii="Arial" w:hAnsi="Arial" w:cs="Arial"/>
          <w:sz w:val="22"/>
          <w:szCs w:val="22"/>
        </w:rPr>
        <w:t>% of the production piles, or a select number of piles per week, every other week, or month depending upon project size and subsurface variability. On small projects, production pile testing may be unnecessary. Including a contingency testing provision is suggested in case of unexpected problems or unusual production piling records. On large projects and projects with multiple driving systems, production pile testing is an important quality control tool.</w:t>
      </w:r>
      <w:r w:rsidR="00C821BA">
        <w:rPr>
          <w:rFonts w:ascii="Arial" w:hAnsi="Arial" w:cs="Arial"/>
          <w:sz w:val="22"/>
          <w:szCs w:val="22"/>
        </w:rPr>
        <w:t xml:space="preserve"> </w:t>
      </w:r>
      <w:r w:rsidR="004D203E" w:rsidRPr="002E0002">
        <w:rPr>
          <w:rFonts w:ascii="Arial" w:hAnsi="Arial" w:cs="Arial"/>
          <w:sz w:val="22"/>
          <w:szCs w:val="22"/>
        </w:rPr>
        <w:t>If the dynamic testing is primarily to monitor drive system performance and driving stresses, then testing should be performed during initial driving. If pile capacity evaluation is the primary purpose, production pile testing should also include restrike after time dependent soil strength changes</w:t>
      </w:r>
      <w:r w:rsidR="00E409CF" w:rsidRPr="002E0002">
        <w:rPr>
          <w:rFonts w:ascii="Arial" w:hAnsi="Arial" w:cs="Arial"/>
          <w:sz w:val="22"/>
          <w:szCs w:val="22"/>
        </w:rPr>
        <w:t xml:space="preserve"> and generally results in increased capacity from “set-up” and therefore reduced foundation costs</w:t>
      </w:r>
      <w:r w:rsidR="004D203E" w:rsidRPr="002E0002">
        <w:rPr>
          <w:rFonts w:ascii="Arial" w:hAnsi="Arial" w:cs="Arial"/>
          <w:sz w:val="22"/>
          <w:szCs w:val="22"/>
        </w:rPr>
        <w:t xml:space="preserve">. If all dynamic testing information is desired, testing should be specified during both initial and restrike driving. It should be noted that restrike testing of production piles </w:t>
      </w:r>
      <w:r w:rsidR="004D203E" w:rsidRPr="002E0002">
        <w:rPr>
          <w:rFonts w:ascii="Arial" w:hAnsi="Arial" w:cs="Arial"/>
          <w:sz w:val="22"/>
          <w:szCs w:val="22"/>
        </w:rPr>
        <w:lastRenderedPageBreak/>
        <w:t>more than one day after installation may significantly alter the contractor's sequencing, depending on site conditions. Therefore, if restrike testing for pile capacity evaluation is important, it should clearly be identified on plans and specifications as well as the method of compensation for out of sequence moves, if applicable.</w:t>
      </w:r>
    </w:p>
    <w:p w14:paraId="72B6B4FA" w14:textId="77777777" w:rsidR="004D203E" w:rsidRPr="002E0002" w:rsidRDefault="004D203E" w:rsidP="004D203E">
      <w:pPr>
        <w:pStyle w:val="PlainText"/>
        <w:jc w:val="both"/>
        <w:rPr>
          <w:rFonts w:ascii="Arial" w:hAnsi="Arial" w:cs="Arial"/>
          <w:sz w:val="22"/>
          <w:szCs w:val="22"/>
        </w:rPr>
      </w:pPr>
    </w:p>
    <w:p w14:paraId="2C1BF165" w14:textId="30DDF660" w:rsidR="00695870" w:rsidRPr="00C821BA" w:rsidRDefault="004D203E" w:rsidP="002E0002">
      <w:pPr>
        <w:pStyle w:val="PlainText"/>
        <w:jc w:val="both"/>
        <w:rPr>
          <w:rFonts w:ascii="Arial" w:hAnsi="Arial" w:cs="Arial"/>
          <w:b/>
          <w:bCs/>
          <w:sz w:val="22"/>
          <w:szCs w:val="22"/>
        </w:rPr>
      </w:pPr>
      <w:r w:rsidRPr="002E0002">
        <w:rPr>
          <w:rFonts w:ascii="Arial" w:hAnsi="Arial" w:cs="Arial"/>
          <w:b/>
          <w:bCs/>
          <w:sz w:val="22"/>
          <w:szCs w:val="22"/>
        </w:rPr>
        <w:t>1.2 Equipment and Personnel</w:t>
      </w:r>
      <w:r w:rsidR="002E0002">
        <w:rPr>
          <w:rFonts w:ascii="Arial" w:hAnsi="Arial" w:cs="Arial"/>
          <w:b/>
          <w:bCs/>
          <w:sz w:val="22"/>
          <w:szCs w:val="22"/>
        </w:rPr>
        <w:t xml:space="preserve">. </w:t>
      </w:r>
      <w:r w:rsidRPr="002E0002">
        <w:rPr>
          <w:rFonts w:ascii="Arial" w:hAnsi="Arial" w:cs="Arial"/>
          <w:sz w:val="22"/>
          <w:szCs w:val="22"/>
        </w:rPr>
        <w:t>The dynamic monitoring shall be performed using a Pile Driving Analyzer</w:t>
      </w:r>
      <w:r w:rsidR="008010AD" w:rsidRPr="00BF73BD">
        <w:rPr>
          <w:rFonts w:ascii="Arial" w:hAnsi="Arial" w:cs="Arial"/>
          <w:sz w:val="22"/>
          <w:szCs w:val="22"/>
          <w:vertAlign w:val="superscript"/>
        </w:rPr>
        <w:t>®</w:t>
      </w:r>
      <w:r w:rsidRPr="002E0002">
        <w:rPr>
          <w:rFonts w:ascii="Arial" w:hAnsi="Arial" w:cs="Arial"/>
          <w:sz w:val="22"/>
          <w:szCs w:val="22"/>
        </w:rPr>
        <w:t xml:space="preserve"> </w:t>
      </w:r>
      <w:r w:rsidR="008010AD" w:rsidRPr="002E0002">
        <w:rPr>
          <w:rFonts w:ascii="Arial" w:hAnsi="Arial" w:cs="Arial"/>
          <w:sz w:val="22"/>
          <w:szCs w:val="22"/>
        </w:rPr>
        <w:t>system (</w:t>
      </w:r>
      <w:r w:rsidRPr="002E0002">
        <w:rPr>
          <w:rFonts w:ascii="Arial" w:hAnsi="Arial" w:cs="Arial"/>
          <w:sz w:val="22"/>
          <w:szCs w:val="22"/>
        </w:rPr>
        <w:t xml:space="preserve">Model </w:t>
      </w:r>
      <w:r w:rsidR="00E409CF" w:rsidRPr="002E0002">
        <w:rPr>
          <w:rFonts w:ascii="Arial" w:hAnsi="Arial" w:cs="Arial"/>
          <w:sz w:val="22"/>
          <w:szCs w:val="22"/>
        </w:rPr>
        <w:t xml:space="preserve">8G </w:t>
      </w:r>
      <w:r w:rsidRPr="002E0002">
        <w:rPr>
          <w:rFonts w:ascii="Arial" w:hAnsi="Arial" w:cs="Arial"/>
          <w:sz w:val="22"/>
          <w:szCs w:val="22"/>
        </w:rPr>
        <w:t xml:space="preserve">or PAX). All equipment necessary for dynamic monitoring such as sensors, </w:t>
      </w:r>
      <w:proofErr w:type="gramStart"/>
      <w:r w:rsidRPr="002E0002">
        <w:rPr>
          <w:rFonts w:ascii="Arial" w:hAnsi="Arial" w:cs="Arial"/>
          <w:sz w:val="22"/>
          <w:szCs w:val="22"/>
        </w:rPr>
        <w:t>cables</w:t>
      </w:r>
      <w:proofErr w:type="gramEnd"/>
      <w:r w:rsidRPr="002E0002">
        <w:rPr>
          <w:rFonts w:ascii="Arial" w:hAnsi="Arial" w:cs="Arial"/>
          <w:sz w:val="22"/>
          <w:szCs w:val="22"/>
        </w:rPr>
        <w:t xml:space="preserve"> or wireless transmitters, etc., shall be furnished by the Dynamic Testing Consultant. The equipment shall conform to the requirements of ASTM D-4945. An engineer with a minimum __ years of experience __ (and/or) who has achieved ____ (Basic, </w:t>
      </w:r>
      <w:r w:rsidR="00E409CF" w:rsidRPr="002E0002">
        <w:rPr>
          <w:rFonts w:ascii="Arial" w:hAnsi="Arial" w:cs="Arial"/>
          <w:sz w:val="22"/>
          <w:szCs w:val="22"/>
        </w:rPr>
        <w:t xml:space="preserve">Intermediate, </w:t>
      </w:r>
      <w:r w:rsidRPr="002E0002">
        <w:rPr>
          <w:rFonts w:ascii="Arial" w:hAnsi="Arial" w:cs="Arial"/>
          <w:sz w:val="22"/>
          <w:szCs w:val="22"/>
        </w:rPr>
        <w:t>Advanced</w:t>
      </w:r>
      <w:r w:rsidR="00E409CF" w:rsidRPr="002E0002">
        <w:rPr>
          <w:rFonts w:ascii="Arial" w:hAnsi="Arial" w:cs="Arial"/>
          <w:sz w:val="22"/>
          <w:szCs w:val="22"/>
        </w:rPr>
        <w:t>, Master</w:t>
      </w:r>
      <w:r w:rsidRPr="002E0002">
        <w:rPr>
          <w:rFonts w:ascii="Arial" w:hAnsi="Arial" w:cs="Arial"/>
          <w:sz w:val="22"/>
          <w:szCs w:val="22"/>
        </w:rPr>
        <w:t xml:space="preserve">) Level or better on the PDI / PDCA Dynamic Measurement and Analysis Proficiency Test shall </w:t>
      </w:r>
      <w:r w:rsidR="00BF73BD" w:rsidRPr="002E0002">
        <w:rPr>
          <w:rFonts w:ascii="Arial" w:hAnsi="Arial" w:cs="Arial"/>
          <w:sz w:val="22"/>
          <w:szCs w:val="22"/>
        </w:rPr>
        <w:t>oversee</w:t>
      </w:r>
      <w:r w:rsidRPr="002E0002">
        <w:rPr>
          <w:rFonts w:ascii="Arial" w:hAnsi="Arial" w:cs="Arial"/>
          <w:sz w:val="22"/>
          <w:szCs w:val="22"/>
        </w:rPr>
        <w:t xml:space="preserve"> P</w:t>
      </w:r>
      <w:r w:rsidR="008010AD" w:rsidRPr="002E0002">
        <w:rPr>
          <w:rFonts w:ascii="Arial" w:hAnsi="Arial" w:cs="Arial"/>
          <w:sz w:val="22"/>
          <w:szCs w:val="22"/>
        </w:rPr>
        <w:t xml:space="preserve">DA </w:t>
      </w:r>
      <w:r w:rsidRPr="002E0002">
        <w:rPr>
          <w:rFonts w:ascii="Arial" w:hAnsi="Arial" w:cs="Arial"/>
          <w:sz w:val="22"/>
          <w:szCs w:val="22"/>
        </w:rPr>
        <w:t>operation and of result interpretation, either on site or by remote connection (SiteLink</w:t>
      </w:r>
      <w:r w:rsidRPr="00BF73BD">
        <w:rPr>
          <w:rFonts w:ascii="Arial" w:hAnsi="Arial" w:cs="Arial"/>
          <w:sz w:val="22"/>
          <w:szCs w:val="22"/>
          <w:vertAlign w:val="superscript"/>
        </w:rPr>
        <w:t>®</w:t>
      </w:r>
      <w:r w:rsidRPr="002E0002">
        <w:rPr>
          <w:rFonts w:ascii="Arial" w:hAnsi="Arial" w:cs="Arial"/>
          <w:sz w:val="22"/>
          <w:szCs w:val="22"/>
        </w:rPr>
        <w:t xml:space="preserve">). </w:t>
      </w:r>
      <w:r w:rsidR="00695870" w:rsidRPr="002E0002">
        <w:rPr>
          <w:rFonts w:ascii="Arial" w:hAnsi="Arial" w:cs="Arial"/>
          <w:sz w:val="22"/>
          <w:szCs w:val="22"/>
        </w:rPr>
        <w:t xml:space="preserve">Recommendations about the Proficiency Test can be viewed on </w:t>
      </w:r>
      <w:hyperlink r:id="rId8" w:history="1">
        <w:r w:rsidR="00695870" w:rsidRPr="002E0002">
          <w:rPr>
            <w:rStyle w:val="Hyperlink"/>
            <w:rFonts w:ascii="Arial" w:hAnsi="Arial" w:cs="Arial"/>
            <w:sz w:val="22"/>
            <w:szCs w:val="22"/>
          </w:rPr>
          <w:t>www.PDAProficiencyTest.com</w:t>
        </w:r>
      </w:hyperlink>
      <w:r w:rsidR="00695870" w:rsidRPr="002E0002">
        <w:rPr>
          <w:rFonts w:ascii="Arial" w:hAnsi="Arial" w:cs="Arial"/>
          <w:sz w:val="22"/>
          <w:szCs w:val="22"/>
        </w:rPr>
        <w:t>. This will indicate if the testing personnel have sufficient knowledge to properly perform the test and interpret the results.</w:t>
      </w:r>
    </w:p>
    <w:p w14:paraId="470867AA" w14:textId="77777777" w:rsidR="004D203E" w:rsidRPr="002E0002" w:rsidRDefault="004D203E" w:rsidP="004D203E">
      <w:pPr>
        <w:pStyle w:val="PlainText"/>
        <w:jc w:val="both"/>
        <w:rPr>
          <w:rFonts w:ascii="Arial" w:hAnsi="Arial" w:cs="Arial"/>
          <w:sz w:val="22"/>
          <w:szCs w:val="22"/>
        </w:rPr>
      </w:pPr>
    </w:p>
    <w:p w14:paraId="287DB289" w14:textId="76D54FFC" w:rsidR="004D203E" w:rsidRPr="002E0002" w:rsidRDefault="00243239" w:rsidP="00243239">
      <w:pPr>
        <w:pStyle w:val="PlainText"/>
        <w:jc w:val="both"/>
        <w:rPr>
          <w:rFonts w:ascii="Arial" w:hAnsi="Arial" w:cs="Arial"/>
          <w:b/>
          <w:bCs/>
          <w:sz w:val="22"/>
          <w:szCs w:val="22"/>
        </w:rPr>
      </w:pPr>
      <w:r>
        <w:rPr>
          <w:rFonts w:ascii="Arial" w:hAnsi="Arial" w:cs="Arial"/>
          <w:b/>
          <w:bCs/>
          <w:sz w:val="22"/>
          <w:szCs w:val="22"/>
        </w:rPr>
        <w:t xml:space="preserve">2.0 </w:t>
      </w:r>
      <w:r w:rsidR="004D203E" w:rsidRPr="002E0002">
        <w:rPr>
          <w:rFonts w:ascii="Arial" w:hAnsi="Arial" w:cs="Arial"/>
          <w:b/>
          <w:bCs/>
          <w:sz w:val="22"/>
          <w:szCs w:val="22"/>
        </w:rPr>
        <w:t>- PRECONSTRUCTION</w:t>
      </w:r>
    </w:p>
    <w:p w14:paraId="7936FA12" w14:textId="77777777" w:rsidR="004D203E" w:rsidRPr="002E0002" w:rsidRDefault="004D203E" w:rsidP="004D203E">
      <w:pPr>
        <w:pStyle w:val="PlainText"/>
        <w:jc w:val="both"/>
        <w:rPr>
          <w:rFonts w:ascii="Arial" w:hAnsi="Arial" w:cs="Arial"/>
          <w:sz w:val="22"/>
          <w:szCs w:val="22"/>
        </w:rPr>
      </w:pPr>
    </w:p>
    <w:p w14:paraId="75B53532" w14:textId="66CED312" w:rsidR="004D203E" w:rsidRPr="002E0002" w:rsidRDefault="004D203E" w:rsidP="00010819">
      <w:pPr>
        <w:pStyle w:val="PlainText"/>
        <w:jc w:val="both"/>
        <w:rPr>
          <w:rFonts w:ascii="Arial" w:hAnsi="Arial" w:cs="Arial"/>
          <w:sz w:val="22"/>
          <w:szCs w:val="22"/>
        </w:rPr>
      </w:pPr>
      <w:r w:rsidRPr="002E0002">
        <w:rPr>
          <w:rFonts w:ascii="Arial" w:hAnsi="Arial" w:cs="Arial"/>
          <w:b/>
          <w:bCs/>
          <w:sz w:val="22"/>
          <w:szCs w:val="22"/>
        </w:rPr>
        <w:t>2.1 Preconstruction Wave Equation Analysis</w:t>
      </w:r>
      <w:r w:rsidR="002E0002" w:rsidRPr="002E0002">
        <w:rPr>
          <w:rFonts w:ascii="Arial" w:hAnsi="Arial" w:cs="Arial"/>
          <w:b/>
          <w:bCs/>
          <w:sz w:val="22"/>
          <w:szCs w:val="22"/>
        </w:rPr>
        <w:t>.</w:t>
      </w:r>
      <w:r w:rsidR="002E0002">
        <w:rPr>
          <w:rFonts w:ascii="Arial" w:hAnsi="Arial" w:cs="Arial"/>
          <w:sz w:val="22"/>
          <w:szCs w:val="22"/>
        </w:rPr>
        <w:t xml:space="preserve"> </w:t>
      </w:r>
      <w:r w:rsidRPr="002E0002">
        <w:rPr>
          <w:rFonts w:ascii="Arial" w:hAnsi="Arial" w:cs="Arial"/>
          <w:sz w:val="22"/>
          <w:szCs w:val="22"/>
        </w:rPr>
        <w:t xml:space="preserve">_____ (Five, Ten, </w:t>
      </w:r>
      <w:proofErr w:type="spellStart"/>
      <w:r w:rsidRPr="002E0002">
        <w:rPr>
          <w:rFonts w:ascii="Arial" w:hAnsi="Arial" w:cs="Arial"/>
          <w:sz w:val="22"/>
          <w:szCs w:val="22"/>
        </w:rPr>
        <w:t>etc</w:t>
      </w:r>
      <w:proofErr w:type="spellEnd"/>
      <w:r w:rsidRPr="002E0002">
        <w:rPr>
          <w:rFonts w:ascii="Arial" w:hAnsi="Arial" w:cs="Arial"/>
          <w:sz w:val="22"/>
          <w:szCs w:val="22"/>
        </w:rPr>
        <w:t xml:space="preserve">) working days prior to driving the indicator piles, the Contractor shall submit the “Pile and Complete Driving Equipment Data Form (see Appendix) to the (Engineer, Dynamic Testing Consultant). The (Engineer, Dynamic Testing Consultant) shall use the submitted information to perform wave equation analyses and shall prepare a summary report of the wave equation results. The wave equation analysis (using GRLWEAP software by Pile Dynamics, Inc. or equivalent) shall be used to assess the ability of the proposed driving system to install the pile to the required capacity and desired penetration depth within the allowable driving stresses. </w:t>
      </w:r>
      <w:r w:rsidR="005906AC" w:rsidRPr="002E0002">
        <w:rPr>
          <w:rFonts w:ascii="Arial" w:hAnsi="Arial" w:cs="Arial"/>
          <w:sz w:val="22"/>
          <w:szCs w:val="22"/>
        </w:rPr>
        <w:t>See Appendix for typical recommended driving stress limits. If the wave equation analysis results in stresses approaching these limits, consideration to revise the driving should be considered.</w:t>
      </w:r>
      <w:r w:rsidR="00C821BA">
        <w:rPr>
          <w:rFonts w:ascii="Arial" w:hAnsi="Arial" w:cs="Arial"/>
          <w:sz w:val="22"/>
          <w:szCs w:val="22"/>
        </w:rPr>
        <w:t xml:space="preserve"> </w:t>
      </w:r>
      <w:r w:rsidRPr="002E0002">
        <w:rPr>
          <w:rFonts w:ascii="Arial" w:hAnsi="Arial" w:cs="Arial"/>
          <w:sz w:val="22"/>
          <w:szCs w:val="22"/>
        </w:rPr>
        <w:t xml:space="preserve">Approval of the proposed driving system by the Engineer shall be based upon the wave equation analyses indicating that the proposed driving system can develop a pile capacity of ____ </w:t>
      </w:r>
      <w:r w:rsidR="00E2676A" w:rsidRPr="002E0002">
        <w:rPr>
          <w:rFonts w:ascii="Arial" w:hAnsi="Arial" w:cs="Arial"/>
          <w:sz w:val="22"/>
          <w:szCs w:val="22"/>
        </w:rPr>
        <w:t xml:space="preserve">kN </w:t>
      </w:r>
      <w:r w:rsidRPr="002E0002">
        <w:rPr>
          <w:rFonts w:ascii="Arial" w:hAnsi="Arial" w:cs="Arial"/>
          <w:sz w:val="22"/>
          <w:szCs w:val="22"/>
        </w:rPr>
        <w:t>(</w:t>
      </w:r>
      <w:r w:rsidR="00E2676A" w:rsidRPr="002E0002">
        <w:rPr>
          <w:rFonts w:ascii="Arial" w:hAnsi="Arial" w:cs="Arial"/>
          <w:sz w:val="22"/>
          <w:szCs w:val="22"/>
        </w:rPr>
        <w:t>kips</w:t>
      </w:r>
      <w:r w:rsidRPr="002E0002">
        <w:rPr>
          <w:rFonts w:ascii="Arial" w:hAnsi="Arial" w:cs="Arial"/>
          <w:sz w:val="22"/>
          <w:szCs w:val="22"/>
        </w:rPr>
        <w:t xml:space="preserve">) (pile design load times 2.5) at a driving resistance not greater than ____ </w:t>
      </w:r>
      <w:r w:rsidR="00BF73BD">
        <w:rPr>
          <w:rFonts w:ascii="Arial" w:hAnsi="Arial" w:cs="Arial"/>
          <w:sz w:val="22"/>
          <w:szCs w:val="22"/>
        </w:rPr>
        <w:t>in</w:t>
      </w:r>
      <w:r w:rsidR="00E2676A" w:rsidRPr="002E0002">
        <w:rPr>
          <w:rFonts w:ascii="Arial" w:hAnsi="Arial" w:cs="Arial"/>
          <w:sz w:val="22"/>
          <w:szCs w:val="22"/>
        </w:rPr>
        <w:t xml:space="preserve">/blow </w:t>
      </w:r>
      <w:r w:rsidRPr="002E0002">
        <w:rPr>
          <w:rFonts w:ascii="Arial" w:hAnsi="Arial" w:cs="Arial"/>
          <w:sz w:val="22"/>
          <w:szCs w:val="22"/>
        </w:rPr>
        <w:t>within allowable driving stress limits. The hammer should also be sized or adjustable such that the penetration per blow at the required ultimate capacity does not exceed</w:t>
      </w:r>
      <w:r w:rsidR="00E2676A" w:rsidRPr="002E0002">
        <w:rPr>
          <w:rFonts w:ascii="Arial" w:hAnsi="Arial" w:cs="Arial"/>
          <w:sz w:val="22"/>
          <w:szCs w:val="22"/>
        </w:rPr>
        <w:t xml:space="preserve"> </w:t>
      </w:r>
      <w:r w:rsidR="00BF73BD">
        <w:rPr>
          <w:rFonts w:ascii="Arial" w:hAnsi="Arial" w:cs="Arial"/>
          <w:sz w:val="22"/>
          <w:szCs w:val="22"/>
        </w:rPr>
        <w:t>0.5 in</w:t>
      </w:r>
      <w:r w:rsidR="00767413">
        <w:rPr>
          <w:rFonts w:ascii="Arial" w:hAnsi="Arial" w:cs="Arial"/>
          <w:sz w:val="22"/>
          <w:szCs w:val="22"/>
        </w:rPr>
        <w:t>.</w:t>
      </w:r>
    </w:p>
    <w:p w14:paraId="43C6A4D8" w14:textId="77777777" w:rsidR="004D203E" w:rsidRPr="002E0002" w:rsidRDefault="004D203E" w:rsidP="004D203E">
      <w:pPr>
        <w:pStyle w:val="PlainText"/>
        <w:ind w:left="360"/>
        <w:jc w:val="both"/>
        <w:rPr>
          <w:rFonts w:ascii="Arial" w:hAnsi="Arial" w:cs="Arial"/>
          <w:sz w:val="22"/>
          <w:szCs w:val="22"/>
        </w:rPr>
      </w:pPr>
      <w:r w:rsidRPr="002E0002">
        <w:rPr>
          <w:rFonts w:ascii="Arial" w:hAnsi="Arial" w:cs="Arial"/>
          <w:sz w:val="22"/>
          <w:szCs w:val="22"/>
        </w:rPr>
        <w:t xml:space="preserve"> </w:t>
      </w:r>
    </w:p>
    <w:p w14:paraId="36AEB8AD" w14:textId="1B3182AC" w:rsidR="004D203E" w:rsidRPr="00010819" w:rsidRDefault="00010819" w:rsidP="00010819">
      <w:pPr>
        <w:pStyle w:val="PlainText"/>
        <w:ind w:left="720" w:right="1296"/>
        <w:jc w:val="both"/>
        <w:rPr>
          <w:rFonts w:ascii="Arial" w:hAnsi="Arial" w:cs="Arial"/>
          <w:i/>
          <w:iCs/>
          <w:sz w:val="22"/>
          <w:szCs w:val="22"/>
        </w:rPr>
      </w:pPr>
      <w:r w:rsidRPr="00010819">
        <w:rPr>
          <w:rFonts w:ascii="Arial" w:hAnsi="Arial" w:cs="Arial"/>
          <w:b/>
          <w:bCs/>
          <w:i/>
          <w:iCs/>
          <w:sz w:val="22"/>
          <w:szCs w:val="22"/>
        </w:rPr>
        <w:t>Commentary</w:t>
      </w:r>
      <w:r w:rsidRPr="00010819">
        <w:rPr>
          <w:rFonts w:ascii="Arial" w:hAnsi="Arial" w:cs="Arial"/>
          <w:i/>
          <w:iCs/>
          <w:sz w:val="22"/>
          <w:szCs w:val="22"/>
        </w:rPr>
        <w:t>:</w:t>
      </w:r>
      <w:r w:rsidR="004D203E" w:rsidRPr="00010819">
        <w:rPr>
          <w:rFonts w:ascii="Arial" w:hAnsi="Arial" w:cs="Arial"/>
          <w:i/>
          <w:iCs/>
          <w:sz w:val="22"/>
          <w:szCs w:val="22"/>
        </w:rPr>
        <w:t xml:space="preserve"> The purpose of this section is to specify a hammer capable of installing the piles to the desired depth and capacity in the event of unexpected soil behavior or poor drive system performance. A typical driving resistance of</w:t>
      </w:r>
      <w:r w:rsidR="00E2676A" w:rsidRPr="00010819">
        <w:rPr>
          <w:rFonts w:ascii="Arial" w:hAnsi="Arial" w:cs="Arial"/>
          <w:i/>
          <w:iCs/>
          <w:sz w:val="22"/>
          <w:szCs w:val="22"/>
        </w:rPr>
        <w:t xml:space="preserve"> </w:t>
      </w:r>
      <w:r w:rsidR="00BF73BD" w:rsidRPr="00010819">
        <w:rPr>
          <w:rFonts w:ascii="Arial" w:hAnsi="Arial" w:cs="Arial"/>
          <w:i/>
          <w:iCs/>
          <w:sz w:val="22"/>
          <w:szCs w:val="22"/>
        </w:rPr>
        <w:t>5</w:t>
      </w:r>
      <w:r w:rsidR="00BF73BD">
        <w:rPr>
          <w:rFonts w:ascii="Arial" w:hAnsi="Arial" w:cs="Arial"/>
          <w:i/>
          <w:iCs/>
          <w:sz w:val="22"/>
          <w:szCs w:val="22"/>
        </w:rPr>
        <w:t>-</w:t>
      </w:r>
      <w:r w:rsidR="00BF73BD" w:rsidRPr="00010819">
        <w:rPr>
          <w:rFonts w:ascii="Arial" w:hAnsi="Arial" w:cs="Arial"/>
          <w:i/>
          <w:iCs/>
          <w:sz w:val="22"/>
          <w:szCs w:val="22"/>
        </w:rPr>
        <w:t>9 blows</w:t>
      </w:r>
      <w:r w:rsidR="00BF73BD">
        <w:rPr>
          <w:rFonts w:ascii="Arial" w:hAnsi="Arial" w:cs="Arial"/>
          <w:i/>
          <w:iCs/>
          <w:sz w:val="22"/>
          <w:szCs w:val="22"/>
        </w:rPr>
        <w:t>/</w:t>
      </w:r>
      <w:r w:rsidR="00BF73BD" w:rsidRPr="00010819">
        <w:rPr>
          <w:rFonts w:ascii="Arial" w:hAnsi="Arial" w:cs="Arial"/>
          <w:i/>
          <w:iCs/>
          <w:sz w:val="22"/>
          <w:szCs w:val="22"/>
        </w:rPr>
        <w:t>in</w:t>
      </w:r>
      <w:r w:rsidR="00BF73BD">
        <w:rPr>
          <w:rFonts w:ascii="Arial" w:hAnsi="Arial" w:cs="Arial"/>
          <w:i/>
          <w:iCs/>
          <w:sz w:val="22"/>
          <w:szCs w:val="22"/>
        </w:rPr>
        <w:t xml:space="preserve"> </w:t>
      </w:r>
      <w:r w:rsidR="004D203E" w:rsidRPr="00010819">
        <w:rPr>
          <w:rFonts w:ascii="Arial" w:hAnsi="Arial" w:cs="Arial"/>
          <w:i/>
          <w:iCs/>
          <w:sz w:val="22"/>
          <w:szCs w:val="22"/>
        </w:rPr>
        <w:t xml:space="preserve">might be specified for friction piles or </w:t>
      </w:r>
      <w:r w:rsidR="00BF73BD">
        <w:rPr>
          <w:rFonts w:ascii="Arial" w:hAnsi="Arial" w:cs="Arial"/>
          <w:i/>
          <w:iCs/>
          <w:sz w:val="22"/>
          <w:szCs w:val="22"/>
        </w:rPr>
        <w:t xml:space="preserve">10 blows/in </w:t>
      </w:r>
      <w:r w:rsidR="004D203E" w:rsidRPr="00010819">
        <w:rPr>
          <w:rFonts w:ascii="Arial" w:hAnsi="Arial" w:cs="Arial"/>
          <w:i/>
          <w:iCs/>
          <w:sz w:val="22"/>
          <w:szCs w:val="22"/>
        </w:rPr>
        <w:t>for end bearing piles or values typical for local practice.</w:t>
      </w:r>
      <w:r w:rsidR="004D203E" w:rsidRPr="00010819">
        <w:rPr>
          <w:rFonts w:ascii="Arial" w:hAnsi="Arial" w:cs="Arial"/>
          <w:i/>
          <w:iCs/>
          <w:color w:val="FF0000"/>
          <w:sz w:val="22"/>
          <w:szCs w:val="22"/>
        </w:rPr>
        <w:t xml:space="preserve"> </w:t>
      </w:r>
      <w:r w:rsidR="004D203E" w:rsidRPr="00010819">
        <w:rPr>
          <w:rFonts w:ascii="Arial" w:hAnsi="Arial" w:cs="Arial"/>
          <w:i/>
          <w:iCs/>
          <w:sz w:val="22"/>
          <w:szCs w:val="22"/>
        </w:rPr>
        <w:t>The hammer size or blow count requirements are not needed when driving a pile to a depth rather than a blow count criterion.</w:t>
      </w:r>
      <w:r w:rsidR="00695870" w:rsidRPr="00010819">
        <w:rPr>
          <w:rFonts w:ascii="Arial" w:hAnsi="Arial" w:cs="Arial"/>
          <w:i/>
          <w:iCs/>
          <w:sz w:val="22"/>
          <w:szCs w:val="22"/>
        </w:rPr>
        <w:t xml:space="preserve"> Driving to a minimum elevation should only be specified when geotechnical conditions warrant such a requirement (e.g. scour, lateral fixity, settlement from compressible layers, uplift). </w:t>
      </w:r>
      <w:r w:rsidR="004D203E" w:rsidRPr="00010819">
        <w:rPr>
          <w:rFonts w:ascii="Arial" w:hAnsi="Arial" w:cs="Arial"/>
          <w:i/>
          <w:iCs/>
          <w:sz w:val="22"/>
          <w:szCs w:val="22"/>
        </w:rPr>
        <w:t xml:space="preserve">  </w:t>
      </w:r>
    </w:p>
    <w:p w14:paraId="67EFA641" w14:textId="77777777" w:rsidR="004D203E" w:rsidRPr="002E0002" w:rsidRDefault="004D203E" w:rsidP="004D203E">
      <w:pPr>
        <w:pStyle w:val="PlainText"/>
        <w:ind w:left="360"/>
        <w:jc w:val="both"/>
        <w:rPr>
          <w:rFonts w:ascii="Arial" w:hAnsi="Arial" w:cs="Arial"/>
          <w:sz w:val="22"/>
          <w:szCs w:val="22"/>
        </w:rPr>
      </w:pPr>
    </w:p>
    <w:p w14:paraId="6FC9EA8B" w14:textId="77777777" w:rsidR="004D203E" w:rsidRPr="002E0002" w:rsidRDefault="004D203E" w:rsidP="00010819">
      <w:pPr>
        <w:pStyle w:val="PlainText"/>
        <w:jc w:val="both"/>
        <w:rPr>
          <w:rFonts w:ascii="Arial" w:hAnsi="Arial" w:cs="Arial"/>
          <w:sz w:val="22"/>
          <w:szCs w:val="22"/>
        </w:rPr>
      </w:pPr>
      <w:r w:rsidRPr="002E0002">
        <w:rPr>
          <w:rFonts w:ascii="Arial" w:hAnsi="Arial" w:cs="Arial"/>
          <w:sz w:val="22"/>
          <w:szCs w:val="22"/>
        </w:rPr>
        <w:t xml:space="preserve">A new pile driving system, modifications to existing system, or new pile installation procedures shall be proposed by the Contractor if the pile installation stresses calculated by wave equation analysis or derived from the Pile Driving Analyzer measurements exceed the maximum values specified by the Engineer or shown in the Appendix. </w:t>
      </w:r>
      <w:proofErr w:type="gramStart"/>
      <w:r w:rsidRPr="002E0002">
        <w:rPr>
          <w:rFonts w:ascii="Arial" w:hAnsi="Arial" w:cs="Arial"/>
          <w:sz w:val="22"/>
          <w:szCs w:val="22"/>
        </w:rPr>
        <w:t>Thus</w:t>
      </w:r>
      <w:proofErr w:type="gramEnd"/>
      <w:r w:rsidRPr="002E0002">
        <w:rPr>
          <w:rFonts w:ascii="Arial" w:hAnsi="Arial" w:cs="Arial"/>
          <w:sz w:val="22"/>
          <w:szCs w:val="22"/>
        </w:rPr>
        <w:t xml:space="preserve"> compression stresses should be less than _____ </w:t>
      </w:r>
      <w:r w:rsidR="00E2676A" w:rsidRPr="002E0002">
        <w:rPr>
          <w:rFonts w:ascii="Arial" w:hAnsi="Arial" w:cs="Arial"/>
          <w:sz w:val="22"/>
          <w:szCs w:val="22"/>
        </w:rPr>
        <w:t xml:space="preserve">MPa </w:t>
      </w:r>
      <w:r w:rsidRPr="002E0002">
        <w:rPr>
          <w:rFonts w:ascii="Arial" w:hAnsi="Arial" w:cs="Arial"/>
          <w:sz w:val="22"/>
          <w:szCs w:val="22"/>
        </w:rPr>
        <w:t>(</w:t>
      </w:r>
      <w:proofErr w:type="spellStart"/>
      <w:r w:rsidR="00E2676A" w:rsidRPr="002E0002">
        <w:rPr>
          <w:rFonts w:ascii="Arial" w:hAnsi="Arial" w:cs="Arial"/>
          <w:sz w:val="22"/>
          <w:szCs w:val="22"/>
        </w:rPr>
        <w:t>ksi</w:t>
      </w:r>
      <w:proofErr w:type="spellEnd"/>
      <w:r w:rsidRPr="002E0002">
        <w:rPr>
          <w:rFonts w:ascii="Arial" w:hAnsi="Arial" w:cs="Arial"/>
          <w:sz w:val="22"/>
          <w:szCs w:val="22"/>
        </w:rPr>
        <w:t xml:space="preserve">) and tension stresses should be less than _____ </w:t>
      </w:r>
      <w:r w:rsidR="00E2676A" w:rsidRPr="002E0002">
        <w:rPr>
          <w:rFonts w:ascii="Arial" w:hAnsi="Arial" w:cs="Arial"/>
          <w:sz w:val="22"/>
          <w:szCs w:val="22"/>
        </w:rPr>
        <w:t xml:space="preserve">MPa </w:t>
      </w:r>
      <w:r w:rsidRPr="002E0002">
        <w:rPr>
          <w:rFonts w:ascii="Arial" w:hAnsi="Arial" w:cs="Arial"/>
          <w:sz w:val="22"/>
          <w:szCs w:val="22"/>
        </w:rPr>
        <w:t>(</w:t>
      </w:r>
      <w:proofErr w:type="spellStart"/>
      <w:r w:rsidR="00E2676A" w:rsidRPr="002E0002">
        <w:rPr>
          <w:rFonts w:ascii="Arial" w:hAnsi="Arial" w:cs="Arial"/>
          <w:sz w:val="22"/>
          <w:szCs w:val="22"/>
        </w:rPr>
        <w:t>ksi</w:t>
      </w:r>
      <w:proofErr w:type="spellEnd"/>
      <w:r w:rsidRPr="002E0002">
        <w:rPr>
          <w:rFonts w:ascii="Arial" w:hAnsi="Arial" w:cs="Arial"/>
          <w:sz w:val="22"/>
          <w:szCs w:val="22"/>
        </w:rPr>
        <w:t>).</w:t>
      </w:r>
    </w:p>
    <w:p w14:paraId="3037DC05" w14:textId="77777777" w:rsidR="004D203E" w:rsidRPr="002E0002" w:rsidRDefault="004D203E" w:rsidP="004D203E">
      <w:pPr>
        <w:pStyle w:val="PlainText"/>
        <w:jc w:val="both"/>
        <w:rPr>
          <w:rFonts w:ascii="Arial" w:hAnsi="Arial" w:cs="Arial"/>
          <w:sz w:val="22"/>
          <w:szCs w:val="22"/>
        </w:rPr>
      </w:pPr>
    </w:p>
    <w:p w14:paraId="6A0079AA" w14:textId="2C005779" w:rsidR="004D203E" w:rsidRPr="00010819" w:rsidRDefault="00010819" w:rsidP="00010819">
      <w:pPr>
        <w:pStyle w:val="PlainText"/>
        <w:ind w:left="720" w:right="1296"/>
        <w:jc w:val="both"/>
        <w:rPr>
          <w:rFonts w:ascii="Arial" w:hAnsi="Arial" w:cs="Arial"/>
          <w:i/>
          <w:iCs/>
          <w:sz w:val="22"/>
          <w:szCs w:val="22"/>
        </w:rPr>
      </w:pPr>
      <w:r w:rsidRPr="00010819">
        <w:rPr>
          <w:rFonts w:ascii="Arial" w:hAnsi="Arial" w:cs="Arial"/>
          <w:b/>
          <w:bCs/>
          <w:i/>
          <w:iCs/>
          <w:sz w:val="22"/>
          <w:szCs w:val="22"/>
        </w:rPr>
        <w:lastRenderedPageBreak/>
        <w:t>Commentary</w:t>
      </w:r>
      <w:r w:rsidRPr="00010819">
        <w:rPr>
          <w:rFonts w:ascii="Arial" w:hAnsi="Arial" w:cs="Arial"/>
          <w:i/>
          <w:iCs/>
          <w:sz w:val="22"/>
          <w:szCs w:val="22"/>
        </w:rPr>
        <w:t>:</w:t>
      </w:r>
      <w:r w:rsidR="004D203E" w:rsidRPr="00010819">
        <w:rPr>
          <w:rFonts w:ascii="Arial" w:hAnsi="Arial" w:cs="Arial"/>
          <w:i/>
          <w:iCs/>
          <w:sz w:val="22"/>
          <w:szCs w:val="22"/>
        </w:rPr>
        <w:t xml:space="preserve"> The Engineer's recommended maximum allowable driving stresses should be specified for the pile type and installation conditions.  Recommended values are attached in Table 1 for informational purposes.</w:t>
      </w:r>
    </w:p>
    <w:p w14:paraId="2F486466" w14:textId="77777777" w:rsidR="004D203E" w:rsidRPr="002E0002" w:rsidRDefault="004D203E" w:rsidP="004D203E">
      <w:pPr>
        <w:pStyle w:val="PlainText"/>
        <w:jc w:val="both"/>
        <w:rPr>
          <w:rFonts w:ascii="Arial" w:hAnsi="Arial" w:cs="Arial"/>
          <w:sz w:val="22"/>
          <w:szCs w:val="22"/>
        </w:rPr>
      </w:pPr>
    </w:p>
    <w:p w14:paraId="07405747" w14:textId="77777777" w:rsidR="004D203E" w:rsidRPr="002E0002" w:rsidRDefault="004D203E" w:rsidP="004D203E">
      <w:pPr>
        <w:pStyle w:val="PlainText"/>
        <w:jc w:val="both"/>
        <w:rPr>
          <w:rFonts w:ascii="Arial" w:hAnsi="Arial" w:cs="Arial"/>
          <w:sz w:val="22"/>
          <w:szCs w:val="22"/>
        </w:rPr>
      </w:pPr>
    </w:p>
    <w:p w14:paraId="4A60F770" w14:textId="21DD1F7F" w:rsidR="004D203E" w:rsidRPr="00010819" w:rsidRDefault="004D203E" w:rsidP="00243239">
      <w:pPr>
        <w:pStyle w:val="PlainText"/>
        <w:numPr>
          <w:ilvl w:val="0"/>
          <w:numId w:val="13"/>
        </w:numPr>
        <w:jc w:val="both"/>
        <w:rPr>
          <w:rFonts w:ascii="Arial" w:hAnsi="Arial" w:cs="Arial"/>
          <w:b/>
          <w:bCs/>
          <w:sz w:val="22"/>
          <w:szCs w:val="22"/>
        </w:rPr>
      </w:pPr>
      <w:r w:rsidRPr="00010819">
        <w:rPr>
          <w:rFonts w:ascii="Arial" w:hAnsi="Arial" w:cs="Arial"/>
          <w:b/>
          <w:bCs/>
          <w:sz w:val="22"/>
          <w:szCs w:val="22"/>
        </w:rPr>
        <w:t>– DYNAMIC TEST EXECUTION</w:t>
      </w:r>
    </w:p>
    <w:p w14:paraId="050169D2" w14:textId="77777777" w:rsidR="004D203E" w:rsidRPr="002E0002" w:rsidRDefault="004D203E" w:rsidP="004D203E">
      <w:pPr>
        <w:pStyle w:val="PlainText"/>
        <w:jc w:val="both"/>
        <w:rPr>
          <w:rFonts w:ascii="Arial" w:hAnsi="Arial" w:cs="Arial"/>
          <w:sz w:val="22"/>
          <w:szCs w:val="22"/>
        </w:rPr>
      </w:pPr>
    </w:p>
    <w:p w14:paraId="277449DF" w14:textId="159E37A6" w:rsidR="004D203E" w:rsidRPr="00C821BA" w:rsidRDefault="004D203E" w:rsidP="00010819">
      <w:pPr>
        <w:pStyle w:val="PlainText"/>
        <w:jc w:val="both"/>
        <w:rPr>
          <w:rFonts w:ascii="Arial" w:hAnsi="Arial" w:cs="Arial"/>
          <w:b/>
          <w:bCs/>
          <w:sz w:val="22"/>
          <w:szCs w:val="22"/>
        </w:rPr>
      </w:pPr>
      <w:r w:rsidRPr="00010819">
        <w:rPr>
          <w:rFonts w:ascii="Arial" w:hAnsi="Arial" w:cs="Arial"/>
          <w:b/>
          <w:bCs/>
          <w:sz w:val="22"/>
          <w:szCs w:val="22"/>
        </w:rPr>
        <w:t>3.1 Construction Access</w:t>
      </w:r>
      <w:r w:rsidR="00010819" w:rsidRPr="00010819">
        <w:rPr>
          <w:rFonts w:ascii="Arial" w:hAnsi="Arial" w:cs="Arial"/>
          <w:b/>
          <w:bCs/>
          <w:sz w:val="22"/>
          <w:szCs w:val="22"/>
        </w:rPr>
        <w:t>.</w:t>
      </w:r>
      <w:r w:rsidR="00010819">
        <w:rPr>
          <w:rFonts w:ascii="Arial" w:hAnsi="Arial" w:cs="Arial"/>
          <w:b/>
          <w:bCs/>
          <w:sz w:val="22"/>
          <w:szCs w:val="22"/>
        </w:rPr>
        <w:t xml:space="preserve"> </w:t>
      </w:r>
      <w:r w:rsidRPr="002E0002">
        <w:rPr>
          <w:rFonts w:ascii="Arial" w:hAnsi="Arial" w:cs="Arial"/>
          <w:sz w:val="22"/>
          <w:szCs w:val="22"/>
        </w:rPr>
        <w:t xml:space="preserve">To prepare the pile for sensor attachment, a drill of sufficient power, operated by a DC battery, shall be available. A hammer drill is required for preparation of concrete piles. Prior to lifting the pile to be dynamically tested, the Contractor shall provide a minimum of </w:t>
      </w:r>
      <w:r w:rsidR="000B6BB0">
        <w:rPr>
          <w:rFonts w:ascii="Arial" w:hAnsi="Arial" w:cs="Arial"/>
          <w:sz w:val="22"/>
          <w:szCs w:val="22"/>
        </w:rPr>
        <w:t xml:space="preserve">3 ft </w:t>
      </w:r>
      <w:r w:rsidRPr="002E0002">
        <w:rPr>
          <w:rFonts w:ascii="Arial" w:hAnsi="Arial" w:cs="Arial"/>
          <w:sz w:val="22"/>
          <w:szCs w:val="22"/>
        </w:rPr>
        <w:t>of clear access to 180</w:t>
      </w:r>
      <w:r w:rsidR="000B6BB0">
        <w:rPr>
          <w:rFonts w:ascii="Arial" w:hAnsi="Arial" w:cs="Arial"/>
          <w:sz w:val="22"/>
          <w:szCs w:val="22"/>
        </w:rPr>
        <w:t>-</w:t>
      </w:r>
      <w:r w:rsidRPr="002E0002">
        <w:rPr>
          <w:rFonts w:ascii="Arial" w:hAnsi="Arial" w:cs="Arial"/>
          <w:sz w:val="22"/>
          <w:szCs w:val="22"/>
        </w:rPr>
        <w:t>degree opposite faces of the pile for pile preparation.</w:t>
      </w:r>
      <w:r w:rsidR="00010819">
        <w:rPr>
          <w:rFonts w:ascii="Arial" w:hAnsi="Arial" w:cs="Arial"/>
          <w:sz w:val="22"/>
          <w:szCs w:val="22"/>
        </w:rPr>
        <w:t xml:space="preserve"> </w:t>
      </w:r>
      <w:r w:rsidRPr="002E0002">
        <w:rPr>
          <w:rFonts w:ascii="Arial" w:hAnsi="Arial" w:cs="Arial"/>
          <w:sz w:val="22"/>
          <w:szCs w:val="22"/>
        </w:rPr>
        <w:t>The Dynamic Testing Consultant or the Contractor's personnel shall then drill and prepare holes for sensor attachment.  Sensors are usually attached near the pile top.</w:t>
      </w:r>
      <w:r w:rsidR="00C821BA">
        <w:rPr>
          <w:rFonts w:ascii="Arial" w:hAnsi="Arial" w:cs="Arial"/>
          <w:b/>
          <w:bCs/>
          <w:sz w:val="22"/>
          <w:szCs w:val="22"/>
        </w:rPr>
        <w:t xml:space="preserve"> </w:t>
      </w:r>
      <w:r w:rsidRPr="002E0002">
        <w:rPr>
          <w:rFonts w:ascii="Arial" w:hAnsi="Arial" w:cs="Arial"/>
          <w:sz w:val="22"/>
          <w:szCs w:val="22"/>
        </w:rPr>
        <w:t>The Contractor's personnel shall attach the sensors to the pile after the pile has been driven to the penetration depths identified in Part 1.1. If wireless transmitters are used, sensors may be attached to the pile prior to lifting the pile into the leads; the wireless transmitters and sensors shall be covered with protection devices, if appropriate. Driving shall then continue using routine pile installation procedures. When the level of the sensors is within</w:t>
      </w:r>
      <w:r w:rsidR="008010AD" w:rsidRPr="002E0002">
        <w:rPr>
          <w:rFonts w:ascii="Arial" w:hAnsi="Arial" w:cs="Arial"/>
          <w:sz w:val="22"/>
          <w:szCs w:val="22"/>
        </w:rPr>
        <w:t xml:space="preserve"> </w:t>
      </w:r>
      <w:r w:rsidR="000B6BB0">
        <w:rPr>
          <w:rFonts w:ascii="Arial" w:hAnsi="Arial" w:cs="Arial"/>
          <w:sz w:val="22"/>
          <w:szCs w:val="22"/>
        </w:rPr>
        <w:t xml:space="preserve">1 ft </w:t>
      </w:r>
      <w:r w:rsidRPr="002E0002">
        <w:rPr>
          <w:rFonts w:ascii="Arial" w:hAnsi="Arial" w:cs="Arial"/>
          <w:sz w:val="22"/>
          <w:szCs w:val="22"/>
        </w:rPr>
        <w:t xml:space="preserve">of any obstruction endangering the survival of sensors or cables, driving shall be halted to remove the sensors from the pile. If additional driving is required, the obstruction shall be </w:t>
      </w:r>
      <w:proofErr w:type="gramStart"/>
      <w:r w:rsidRPr="002E0002">
        <w:rPr>
          <w:rFonts w:ascii="Arial" w:hAnsi="Arial" w:cs="Arial"/>
          <w:sz w:val="22"/>
          <w:szCs w:val="22"/>
        </w:rPr>
        <w:t>removed</w:t>
      </w:r>
      <w:proofErr w:type="gramEnd"/>
      <w:r w:rsidRPr="002E0002">
        <w:rPr>
          <w:rFonts w:ascii="Arial" w:hAnsi="Arial" w:cs="Arial"/>
          <w:sz w:val="22"/>
          <w:szCs w:val="22"/>
        </w:rPr>
        <w:t xml:space="preserve"> or the pile shall be spliced and the sensors shall be reattached to the head of the next pile segment prior to the resumption of driving. </w:t>
      </w:r>
    </w:p>
    <w:p w14:paraId="3342B52C" w14:textId="77777777" w:rsidR="004D203E" w:rsidRPr="002E0002" w:rsidRDefault="004D203E" w:rsidP="004D203E">
      <w:pPr>
        <w:pStyle w:val="PlainText"/>
        <w:jc w:val="both"/>
        <w:rPr>
          <w:rFonts w:ascii="Arial" w:hAnsi="Arial" w:cs="Arial"/>
          <w:sz w:val="22"/>
          <w:szCs w:val="22"/>
        </w:rPr>
      </w:pPr>
    </w:p>
    <w:p w14:paraId="28B6599D" w14:textId="77777777" w:rsidR="000B6BB0" w:rsidRDefault="008010AD" w:rsidP="00010819">
      <w:pPr>
        <w:pStyle w:val="PlainText"/>
        <w:jc w:val="both"/>
        <w:rPr>
          <w:rFonts w:ascii="Arial" w:hAnsi="Arial" w:cs="Arial"/>
          <w:b/>
          <w:bCs/>
          <w:sz w:val="22"/>
          <w:szCs w:val="22"/>
        </w:rPr>
      </w:pPr>
      <w:r w:rsidRPr="00010819">
        <w:rPr>
          <w:rFonts w:ascii="Arial" w:hAnsi="Arial" w:cs="Arial"/>
          <w:b/>
          <w:bCs/>
          <w:sz w:val="22"/>
          <w:szCs w:val="22"/>
        </w:rPr>
        <w:t>3.2 Testing</w:t>
      </w:r>
      <w:r w:rsidR="004D203E" w:rsidRPr="00010819">
        <w:rPr>
          <w:rFonts w:ascii="Arial" w:hAnsi="Arial" w:cs="Arial"/>
          <w:b/>
          <w:bCs/>
          <w:sz w:val="22"/>
          <w:szCs w:val="22"/>
        </w:rPr>
        <w:t xml:space="preserve"> Procedures</w:t>
      </w:r>
      <w:r w:rsidR="00010819">
        <w:rPr>
          <w:rFonts w:ascii="Arial" w:hAnsi="Arial" w:cs="Arial"/>
          <w:b/>
          <w:bCs/>
          <w:sz w:val="22"/>
          <w:szCs w:val="22"/>
        </w:rPr>
        <w:t xml:space="preserve">. </w:t>
      </w:r>
    </w:p>
    <w:p w14:paraId="1A4724AE" w14:textId="77777777" w:rsidR="000B6BB0" w:rsidRDefault="000B6BB0" w:rsidP="00010819">
      <w:pPr>
        <w:pStyle w:val="PlainText"/>
        <w:jc w:val="both"/>
        <w:rPr>
          <w:rFonts w:ascii="Arial" w:hAnsi="Arial" w:cs="Arial"/>
          <w:b/>
          <w:bCs/>
          <w:sz w:val="22"/>
          <w:szCs w:val="22"/>
        </w:rPr>
      </w:pPr>
    </w:p>
    <w:p w14:paraId="5C58C9A5" w14:textId="7F6C3F65" w:rsidR="004D203E" w:rsidRPr="00010819" w:rsidRDefault="000B6BB0" w:rsidP="00010819">
      <w:pPr>
        <w:pStyle w:val="PlainText"/>
        <w:jc w:val="both"/>
        <w:rPr>
          <w:rFonts w:ascii="Arial" w:hAnsi="Arial" w:cs="Arial"/>
          <w:b/>
          <w:bCs/>
          <w:sz w:val="22"/>
          <w:szCs w:val="22"/>
        </w:rPr>
      </w:pPr>
      <w:r>
        <w:rPr>
          <w:rFonts w:ascii="Arial" w:hAnsi="Arial" w:cs="Arial"/>
          <w:b/>
          <w:bCs/>
          <w:sz w:val="22"/>
          <w:szCs w:val="22"/>
        </w:rPr>
        <w:t xml:space="preserve">3.2.1 </w:t>
      </w:r>
      <w:r w:rsidR="004D203E" w:rsidRPr="000B6BB0">
        <w:rPr>
          <w:rFonts w:ascii="Arial" w:hAnsi="Arial" w:cs="Arial"/>
          <w:b/>
          <w:bCs/>
          <w:sz w:val="22"/>
          <w:szCs w:val="22"/>
        </w:rPr>
        <w:t xml:space="preserve">Indicator </w:t>
      </w:r>
      <w:r w:rsidRPr="000B6BB0">
        <w:rPr>
          <w:rFonts w:ascii="Arial" w:hAnsi="Arial" w:cs="Arial"/>
          <w:b/>
          <w:bCs/>
          <w:sz w:val="22"/>
          <w:szCs w:val="22"/>
        </w:rPr>
        <w:t>P</w:t>
      </w:r>
      <w:r w:rsidR="004D203E" w:rsidRPr="000B6BB0">
        <w:rPr>
          <w:rFonts w:ascii="Arial" w:hAnsi="Arial" w:cs="Arial"/>
          <w:b/>
          <w:bCs/>
          <w:sz w:val="22"/>
          <w:szCs w:val="22"/>
        </w:rPr>
        <w:t>iles</w:t>
      </w:r>
      <w:r w:rsidRPr="000B6BB0">
        <w:rPr>
          <w:rFonts w:ascii="Arial" w:hAnsi="Arial" w:cs="Arial"/>
          <w:b/>
          <w:bCs/>
          <w:sz w:val="22"/>
          <w:szCs w:val="22"/>
        </w:rPr>
        <w:t>.</w:t>
      </w:r>
      <w:r w:rsidR="004D203E" w:rsidRPr="002E0002">
        <w:rPr>
          <w:rFonts w:ascii="Arial" w:hAnsi="Arial" w:cs="Arial"/>
          <w:sz w:val="22"/>
          <w:szCs w:val="22"/>
        </w:rPr>
        <w:t xml:space="preserve"> </w:t>
      </w:r>
      <w:r>
        <w:rPr>
          <w:rFonts w:ascii="Arial" w:hAnsi="Arial" w:cs="Arial"/>
          <w:sz w:val="22"/>
          <w:szCs w:val="22"/>
        </w:rPr>
        <w:t xml:space="preserve">Indicator piles </w:t>
      </w:r>
      <w:r w:rsidR="004D203E" w:rsidRPr="002E0002">
        <w:rPr>
          <w:rFonts w:ascii="Arial" w:hAnsi="Arial" w:cs="Arial"/>
          <w:sz w:val="22"/>
          <w:szCs w:val="22"/>
        </w:rPr>
        <w:t>shall be driven to an ultimate capacity of ____</w:t>
      </w:r>
      <w:r w:rsidR="00E2676A" w:rsidRPr="002E0002">
        <w:rPr>
          <w:rFonts w:ascii="Arial" w:hAnsi="Arial" w:cs="Arial"/>
          <w:sz w:val="22"/>
          <w:szCs w:val="22"/>
        </w:rPr>
        <w:t xml:space="preserve"> kN</w:t>
      </w:r>
      <w:r w:rsidR="004D203E" w:rsidRPr="002E0002">
        <w:rPr>
          <w:rFonts w:ascii="Arial" w:hAnsi="Arial" w:cs="Arial"/>
          <w:sz w:val="22"/>
          <w:szCs w:val="22"/>
        </w:rPr>
        <w:t xml:space="preserve"> (</w:t>
      </w:r>
      <w:r w:rsidR="00E2676A" w:rsidRPr="002E0002">
        <w:rPr>
          <w:rFonts w:ascii="Arial" w:hAnsi="Arial" w:cs="Arial"/>
          <w:sz w:val="22"/>
          <w:szCs w:val="22"/>
        </w:rPr>
        <w:t>kips</w:t>
      </w:r>
      <w:r w:rsidR="004D203E" w:rsidRPr="002E0002">
        <w:rPr>
          <w:rFonts w:ascii="Arial" w:hAnsi="Arial" w:cs="Arial"/>
          <w:sz w:val="22"/>
          <w:szCs w:val="22"/>
        </w:rPr>
        <w:t xml:space="preserve">) based upon the preliminary driving resistance indicated by wave equation results. Adjustments to the preliminary driving criteria may be made by the Engineer based upon the dynamic testing results.  </w:t>
      </w:r>
    </w:p>
    <w:p w14:paraId="553CB3E7" w14:textId="77777777" w:rsidR="004D203E" w:rsidRPr="002E0002" w:rsidRDefault="004D203E" w:rsidP="004D203E">
      <w:pPr>
        <w:pStyle w:val="PlainText"/>
        <w:ind w:left="360"/>
        <w:jc w:val="both"/>
        <w:rPr>
          <w:rFonts w:ascii="Arial" w:hAnsi="Arial" w:cs="Arial"/>
          <w:sz w:val="22"/>
          <w:szCs w:val="22"/>
        </w:rPr>
      </w:pPr>
    </w:p>
    <w:p w14:paraId="4E79E0E8" w14:textId="289317FA" w:rsidR="004D203E" w:rsidRPr="00010819" w:rsidRDefault="00010819" w:rsidP="00010819">
      <w:pPr>
        <w:pStyle w:val="PlainText"/>
        <w:ind w:left="720" w:right="1206"/>
        <w:jc w:val="both"/>
        <w:rPr>
          <w:rFonts w:ascii="Arial" w:hAnsi="Arial" w:cs="Arial"/>
          <w:i/>
          <w:iCs/>
          <w:sz w:val="22"/>
          <w:szCs w:val="22"/>
        </w:rPr>
      </w:pPr>
      <w:r w:rsidRPr="00010819">
        <w:rPr>
          <w:rFonts w:ascii="Arial" w:hAnsi="Arial" w:cs="Arial"/>
          <w:b/>
          <w:bCs/>
          <w:i/>
          <w:iCs/>
          <w:sz w:val="22"/>
          <w:szCs w:val="22"/>
        </w:rPr>
        <w:t>Commentary</w:t>
      </w:r>
      <w:r w:rsidRPr="00010819">
        <w:rPr>
          <w:rFonts w:ascii="Arial" w:hAnsi="Arial" w:cs="Arial"/>
          <w:i/>
          <w:iCs/>
          <w:sz w:val="22"/>
          <w:szCs w:val="22"/>
        </w:rPr>
        <w:t xml:space="preserve">: </w:t>
      </w:r>
      <w:r w:rsidR="004D203E" w:rsidRPr="00010819">
        <w:rPr>
          <w:rFonts w:ascii="Arial" w:hAnsi="Arial" w:cs="Arial"/>
          <w:i/>
          <w:iCs/>
          <w:sz w:val="22"/>
          <w:szCs w:val="22"/>
        </w:rPr>
        <w:t>This ultimate capacity is often specified as 2.0 times the design load if Allowable Stress Design approach is used and static testing or substantial dynamic testing are specified in the indicator pile program, or 2.25 times the design load if only minimal dynamic testing is planned (For Load Resistance Factor Design based codes, the type and extensiveness of testing will likewise influence resistance factors). The Engineer may also select other safety or resistance factors depending upon structural considerations,</w:t>
      </w:r>
      <w:r w:rsidR="007C5637" w:rsidRPr="00010819">
        <w:rPr>
          <w:rFonts w:ascii="Arial" w:hAnsi="Arial" w:cs="Arial"/>
          <w:i/>
          <w:iCs/>
          <w:sz w:val="22"/>
          <w:szCs w:val="22"/>
        </w:rPr>
        <w:t xml:space="preserve"> </w:t>
      </w:r>
      <w:r w:rsidR="004D203E" w:rsidRPr="00010819">
        <w:rPr>
          <w:rFonts w:ascii="Arial" w:hAnsi="Arial" w:cs="Arial"/>
          <w:i/>
          <w:iCs/>
          <w:sz w:val="22"/>
          <w:szCs w:val="22"/>
        </w:rPr>
        <w:t>subsurface variability, and the design codes being followed.</w:t>
      </w:r>
      <w:r w:rsidR="005906AC" w:rsidRPr="00010819">
        <w:rPr>
          <w:rFonts w:ascii="Arial" w:hAnsi="Arial" w:cs="Arial"/>
          <w:i/>
          <w:iCs/>
          <w:sz w:val="22"/>
          <w:szCs w:val="22"/>
        </w:rPr>
        <w:t xml:space="preserve"> For LRFD applications for bridges in USA, the “ultimate capacity” is usually called “nominal resistance” and is shown on the plans.</w:t>
      </w:r>
      <w:r>
        <w:rPr>
          <w:rFonts w:ascii="Arial" w:hAnsi="Arial" w:cs="Arial"/>
          <w:i/>
          <w:iCs/>
          <w:sz w:val="22"/>
          <w:szCs w:val="22"/>
        </w:rPr>
        <w:t xml:space="preserve"> </w:t>
      </w:r>
      <w:r w:rsidR="004D203E" w:rsidRPr="00010819">
        <w:rPr>
          <w:rFonts w:ascii="Arial" w:hAnsi="Arial" w:cs="Arial"/>
          <w:i/>
          <w:iCs/>
          <w:sz w:val="22"/>
          <w:szCs w:val="22"/>
        </w:rPr>
        <w:t xml:space="preserve">Alternatively, in localities </w:t>
      </w:r>
      <w:r w:rsidR="005906AC" w:rsidRPr="00010819">
        <w:rPr>
          <w:rFonts w:ascii="Arial" w:hAnsi="Arial" w:cs="Arial"/>
          <w:i/>
          <w:iCs/>
          <w:sz w:val="22"/>
          <w:szCs w:val="22"/>
        </w:rPr>
        <w:t xml:space="preserve">or soils (such as clay) </w:t>
      </w:r>
      <w:r w:rsidR="004D203E" w:rsidRPr="00010819">
        <w:rPr>
          <w:rFonts w:ascii="Arial" w:hAnsi="Arial" w:cs="Arial"/>
          <w:i/>
          <w:iCs/>
          <w:sz w:val="22"/>
          <w:szCs w:val="22"/>
        </w:rPr>
        <w:t>where significant soil setup effects are known to exist, specifications may require a minimum pile penetration depth or to drive indicator piles to pre-selected variable depths regardless of driving resistance or end of driving capacity. Restrike dynamic testing is then essential to evaluate pile capacities after soil setup.)</w:t>
      </w:r>
    </w:p>
    <w:p w14:paraId="34B60D8E" w14:textId="77777777" w:rsidR="004D203E" w:rsidRPr="002E0002" w:rsidRDefault="004D203E" w:rsidP="004D203E">
      <w:pPr>
        <w:pStyle w:val="PlainText"/>
        <w:ind w:left="360" w:firstLine="120"/>
        <w:jc w:val="both"/>
        <w:rPr>
          <w:rFonts w:ascii="Arial" w:hAnsi="Arial" w:cs="Arial"/>
          <w:sz w:val="22"/>
          <w:szCs w:val="22"/>
        </w:rPr>
      </w:pPr>
    </w:p>
    <w:p w14:paraId="4732E24B" w14:textId="77777777" w:rsidR="004D203E" w:rsidRPr="002E0002" w:rsidRDefault="004D203E" w:rsidP="000B6BB0">
      <w:pPr>
        <w:pStyle w:val="PlainText"/>
        <w:jc w:val="both"/>
        <w:rPr>
          <w:rFonts w:ascii="Arial" w:hAnsi="Arial" w:cs="Arial"/>
          <w:sz w:val="22"/>
          <w:szCs w:val="22"/>
        </w:rPr>
      </w:pPr>
      <w:r w:rsidRPr="002E0002">
        <w:rPr>
          <w:rFonts w:ascii="Arial" w:hAnsi="Arial" w:cs="Arial"/>
          <w:sz w:val="22"/>
          <w:szCs w:val="22"/>
        </w:rPr>
        <w:t xml:space="preserve">Based upon the dynamic testing results, driving records and subsurface conditions, the Engineer shall (may) select ____ (number) indicator piles to be statically load tested in accordance with specification section ___. </w:t>
      </w:r>
    </w:p>
    <w:p w14:paraId="06202BB2" w14:textId="77777777" w:rsidR="004D203E" w:rsidRPr="002E0002" w:rsidRDefault="004D203E" w:rsidP="004D203E">
      <w:pPr>
        <w:pStyle w:val="PlainText"/>
        <w:ind w:left="360"/>
        <w:jc w:val="both"/>
        <w:rPr>
          <w:rFonts w:ascii="Arial" w:hAnsi="Arial" w:cs="Arial"/>
          <w:sz w:val="22"/>
          <w:szCs w:val="22"/>
        </w:rPr>
      </w:pPr>
    </w:p>
    <w:p w14:paraId="1B38F3FA" w14:textId="0410FC8D" w:rsidR="004D203E" w:rsidRPr="00010819" w:rsidRDefault="00010819" w:rsidP="00010819">
      <w:pPr>
        <w:pStyle w:val="PlainText"/>
        <w:ind w:left="720" w:right="576"/>
        <w:jc w:val="both"/>
        <w:rPr>
          <w:rFonts w:ascii="Arial" w:hAnsi="Arial" w:cs="Arial"/>
          <w:i/>
          <w:iCs/>
          <w:sz w:val="22"/>
          <w:szCs w:val="22"/>
        </w:rPr>
      </w:pPr>
      <w:r w:rsidRPr="00010819">
        <w:rPr>
          <w:rFonts w:ascii="Arial" w:hAnsi="Arial" w:cs="Arial"/>
          <w:b/>
          <w:bCs/>
          <w:i/>
          <w:iCs/>
          <w:sz w:val="22"/>
          <w:szCs w:val="22"/>
        </w:rPr>
        <w:t>Commentary</w:t>
      </w:r>
      <w:r w:rsidR="004D203E" w:rsidRPr="00010819">
        <w:rPr>
          <w:rFonts w:ascii="Arial" w:hAnsi="Arial" w:cs="Arial"/>
          <w:i/>
          <w:iCs/>
          <w:sz w:val="22"/>
          <w:szCs w:val="22"/>
        </w:rPr>
        <w:t xml:space="preserve">: </w:t>
      </w:r>
      <w:r w:rsidR="000B6BB0">
        <w:rPr>
          <w:rFonts w:ascii="Arial" w:hAnsi="Arial" w:cs="Arial"/>
          <w:i/>
          <w:iCs/>
          <w:sz w:val="22"/>
          <w:szCs w:val="22"/>
        </w:rPr>
        <w:t>T</w:t>
      </w:r>
      <w:r w:rsidR="004D203E" w:rsidRPr="00010819">
        <w:rPr>
          <w:rFonts w:ascii="Arial" w:hAnsi="Arial" w:cs="Arial"/>
          <w:i/>
          <w:iCs/>
          <w:sz w:val="22"/>
          <w:szCs w:val="22"/>
        </w:rPr>
        <w:t>his section references a static load testing section, if any. If static testing provisions are not considered, then this section can be deleted.</w:t>
      </w:r>
    </w:p>
    <w:p w14:paraId="72F48D04" w14:textId="77777777" w:rsidR="004D203E" w:rsidRPr="002E0002" w:rsidRDefault="004D203E" w:rsidP="004D203E">
      <w:pPr>
        <w:pStyle w:val="PlainText"/>
        <w:ind w:left="360"/>
        <w:jc w:val="both"/>
        <w:rPr>
          <w:rFonts w:ascii="Arial" w:hAnsi="Arial" w:cs="Arial"/>
          <w:sz w:val="22"/>
          <w:szCs w:val="22"/>
        </w:rPr>
      </w:pPr>
    </w:p>
    <w:p w14:paraId="2AD2D26F" w14:textId="71C9AB53" w:rsidR="004D203E" w:rsidRPr="002E0002" w:rsidRDefault="004D203E" w:rsidP="000B6BB0">
      <w:pPr>
        <w:pStyle w:val="PlainText"/>
        <w:jc w:val="both"/>
        <w:rPr>
          <w:rFonts w:ascii="Arial" w:hAnsi="Arial" w:cs="Arial"/>
          <w:sz w:val="22"/>
          <w:szCs w:val="22"/>
        </w:rPr>
      </w:pPr>
      <w:r w:rsidRPr="002E0002">
        <w:rPr>
          <w:rFonts w:ascii="Arial" w:hAnsi="Arial" w:cs="Arial"/>
          <w:sz w:val="22"/>
          <w:szCs w:val="22"/>
        </w:rPr>
        <w:lastRenderedPageBreak/>
        <w:t xml:space="preserve">All indicator piles shall be re-driven with dynamic testing after a minimum waiting period of ____ days (____hours) unless a pile has been selected for static load testing. The pile(s) which </w:t>
      </w:r>
      <w:proofErr w:type="gramStart"/>
      <w:r w:rsidRPr="002E0002">
        <w:rPr>
          <w:rFonts w:ascii="Arial" w:hAnsi="Arial" w:cs="Arial"/>
          <w:sz w:val="22"/>
          <w:szCs w:val="22"/>
        </w:rPr>
        <w:t>is</w:t>
      </w:r>
      <w:proofErr w:type="gramEnd"/>
      <w:r w:rsidRPr="002E0002">
        <w:rPr>
          <w:rFonts w:ascii="Arial" w:hAnsi="Arial" w:cs="Arial"/>
          <w:sz w:val="22"/>
          <w:szCs w:val="22"/>
        </w:rPr>
        <w:t xml:space="preserve">(are) statically load tested shall be re-struck with dynamic testing within 48 hours after completion of the static load test to obtain a correlation between static and dynamic test results for reference across the site. The restrike driving sequence shall be performed with a </w:t>
      </w:r>
      <w:r w:rsidR="007A23B0" w:rsidRPr="002E0002">
        <w:rPr>
          <w:rFonts w:ascii="Arial" w:hAnsi="Arial" w:cs="Arial"/>
          <w:sz w:val="22"/>
          <w:szCs w:val="22"/>
        </w:rPr>
        <w:t>warmed-up</w:t>
      </w:r>
      <w:r w:rsidRPr="002E0002">
        <w:rPr>
          <w:rFonts w:ascii="Arial" w:hAnsi="Arial" w:cs="Arial"/>
          <w:sz w:val="22"/>
          <w:szCs w:val="22"/>
        </w:rPr>
        <w:t xml:space="preserve"> hammer and shall consist of striking the piles for ___ (10, 20, 50) blows or until the pile penetrates an additional </w:t>
      </w:r>
      <w:r w:rsidR="000B6BB0">
        <w:rPr>
          <w:rFonts w:ascii="Arial" w:hAnsi="Arial" w:cs="Arial"/>
          <w:sz w:val="22"/>
          <w:szCs w:val="22"/>
        </w:rPr>
        <w:t>3 in</w:t>
      </w:r>
      <w:r w:rsidRPr="002E0002">
        <w:rPr>
          <w:rFonts w:ascii="Arial" w:hAnsi="Arial" w:cs="Arial"/>
          <w:sz w:val="22"/>
          <w:szCs w:val="22"/>
        </w:rPr>
        <w:t>, whichever occurs first. In the event the pile movement is less than</w:t>
      </w:r>
      <w:r w:rsidR="008010AD" w:rsidRPr="002E0002">
        <w:rPr>
          <w:rFonts w:ascii="Arial" w:hAnsi="Arial" w:cs="Arial"/>
          <w:sz w:val="22"/>
          <w:szCs w:val="22"/>
        </w:rPr>
        <w:t xml:space="preserve"> ¼ in</w:t>
      </w:r>
      <w:r w:rsidR="000B6BB0">
        <w:rPr>
          <w:rFonts w:ascii="Arial" w:hAnsi="Arial" w:cs="Arial"/>
          <w:sz w:val="22"/>
          <w:szCs w:val="22"/>
        </w:rPr>
        <w:t xml:space="preserve"> </w:t>
      </w:r>
      <w:r w:rsidRPr="002E0002">
        <w:rPr>
          <w:rFonts w:ascii="Arial" w:hAnsi="Arial" w:cs="Arial"/>
          <w:sz w:val="22"/>
          <w:szCs w:val="22"/>
        </w:rPr>
        <w:t>during the restrike</w:t>
      </w:r>
      <w:r w:rsidRPr="002E0002">
        <w:rPr>
          <w:rFonts w:ascii="Arial" w:hAnsi="Arial" w:cs="Arial"/>
          <w:color w:val="FF0000"/>
          <w:sz w:val="22"/>
          <w:szCs w:val="22"/>
        </w:rPr>
        <w:t xml:space="preserve"> </w:t>
      </w:r>
      <w:r w:rsidRPr="002E0002">
        <w:rPr>
          <w:rFonts w:ascii="Arial" w:hAnsi="Arial" w:cs="Arial"/>
          <w:sz w:val="22"/>
          <w:szCs w:val="22"/>
        </w:rPr>
        <w:t>at satisfactory hammer energy output, the restrike may be terminated after 20 blows.</w:t>
      </w:r>
    </w:p>
    <w:p w14:paraId="74DFA917" w14:textId="77777777" w:rsidR="004D203E" w:rsidRPr="002E0002" w:rsidRDefault="004D203E" w:rsidP="000B6BB0">
      <w:pPr>
        <w:pStyle w:val="PlainText"/>
        <w:jc w:val="both"/>
        <w:rPr>
          <w:rFonts w:ascii="Arial" w:hAnsi="Arial" w:cs="Arial"/>
          <w:sz w:val="22"/>
          <w:szCs w:val="22"/>
        </w:rPr>
      </w:pPr>
    </w:p>
    <w:p w14:paraId="0C347A99" w14:textId="219C48A8" w:rsidR="004D203E" w:rsidRPr="00C821BA" w:rsidRDefault="000B6BB0" w:rsidP="000B6BB0">
      <w:pPr>
        <w:pStyle w:val="PlainText"/>
        <w:jc w:val="both"/>
        <w:rPr>
          <w:rFonts w:ascii="Arial" w:hAnsi="Arial" w:cs="Arial"/>
          <w:b/>
          <w:bCs/>
          <w:sz w:val="22"/>
          <w:szCs w:val="22"/>
        </w:rPr>
      </w:pPr>
      <w:r w:rsidRPr="000B6BB0">
        <w:rPr>
          <w:rFonts w:ascii="Arial" w:hAnsi="Arial" w:cs="Arial"/>
          <w:b/>
          <w:bCs/>
          <w:sz w:val="22"/>
          <w:szCs w:val="22"/>
        </w:rPr>
        <w:t xml:space="preserve">3.2.2 </w:t>
      </w:r>
      <w:r w:rsidR="004D203E" w:rsidRPr="000B6BB0">
        <w:rPr>
          <w:rFonts w:ascii="Arial" w:hAnsi="Arial" w:cs="Arial"/>
          <w:b/>
          <w:bCs/>
          <w:sz w:val="22"/>
          <w:szCs w:val="22"/>
        </w:rPr>
        <w:t>Production Pile</w:t>
      </w:r>
      <w:r>
        <w:rPr>
          <w:rFonts w:ascii="Arial" w:hAnsi="Arial" w:cs="Arial"/>
          <w:b/>
          <w:bCs/>
          <w:sz w:val="22"/>
          <w:szCs w:val="22"/>
        </w:rPr>
        <w:t>s</w:t>
      </w:r>
      <w:r w:rsidRPr="000B6BB0">
        <w:rPr>
          <w:rFonts w:ascii="Arial" w:hAnsi="Arial" w:cs="Arial"/>
          <w:b/>
          <w:bCs/>
          <w:sz w:val="22"/>
          <w:szCs w:val="22"/>
        </w:rPr>
        <w:t>.</w:t>
      </w:r>
      <w:r>
        <w:rPr>
          <w:rFonts w:ascii="Arial" w:hAnsi="Arial" w:cs="Arial"/>
          <w:b/>
          <w:bCs/>
          <w:sz w:val="22"/>
          <w:szCs w:val="22"/>
        </w:rPr>
        <w:t xml:space="preserve"> </w:t>
      </w:r>
      <w:r w:rsidR="004D203E" w:rsidRPr="002E0002">
        <w:rPr>
          <w:rFonts w:ascii="Arial" w:hAnsi="Arial" w:cs="Arial"/>
          <w:sz w:val="22"/>
          <w:szCs w:val="22"/>
        </w:rPr>
        <w:t xml:space="preserve">Dynamic pile testing shall be performed on ____ piles during (initial driving, restrike driving, </w:t>
      </w:r>
      <w:proofErr w:type="gramStart"/>
      <w:r w:rsidR="004D203E" w:rsidRPr="002E0002">
        <w:rPr>
          <w:rFonts w:ascii="Arial" w:hAnsi="Arial" w:cs="Arial"/>
          <w:sz w:val="22"/>
          <w:szCs w:val="22"/>
        </w:rPr>
        <w:t>initial</w:t>
      </w:r>
      <w:proofErr w:type="gramEnd"/>
      <w:r w:rsidR="004D203E" w:rsidRPr="002E0002">
        <w:rPr>
          <w:rFonts w:ascii="Arial" w:hAnsi="Arial" w:cs="Arial"/>
          <w:sz w:val="22"/>
          <w:szCs w:val="22"/>
        </w:rPr>
        <w:t xml:space="preserve"> and restrike driving) over the duration of the production pile installation. The frequency and purposes of the dynamic testing shall be as defined in 1.1.</w:t>
      </w:r>
      <w:r w:rsidR="00C821BA">
        <w:rPr>
          <w:rFonts w:ascii="Arial" w:hAnsi="Arial" w:cs="Arial"/>
          <w:b/>
          <w:bCs/>
          <w:sz w:val="22"/>
          <w:szCs w:val="22"/>
        </w:rPr>
        <w:t xml:space="preserve"> </w:t>
      </w:r>
      <w:r w:rsidR="004D203E" w:rsidRPr="002E0002">
        <w:rPr>
          <w:rFonts w:ascii="Arial" w:hAnsi="Arial" w:cs="Arial"/>
          <w:sz w:val="22"/>
          <w:szCs w:val="22"/>
        </w:rPr>
        <w:t>The Engineer may request additional piles to be dynamically tested if the hammer and/or driving system is replaced or modified, the pile type or installation procedures are modified, the pile capacity requirements are changed, unusual blow counts or penetrations are observed, or any other piling behavior differing from normal installation.</w:t>
      </w:r>
    </w:p>
    <w:p w14:paraId="544FF528" w14:textId="77777777" w:rsidR="004D203E" w:rsidRPr="002E0002" w:rsidRDefault="004D203E" w:rsidP="004D203E">
      <w:pPr>
        <w:pStyle w:val="PlainText"/>
        <w:ind w:left="360"/>
        <w:jc w:val="both"/>
        <w:rPr>
          <w:rFonts w:ascii="Arial" w:hAnsi="Arial" w:cs="Arial"/>
          <w:sz w:val="22"/>
          <w:szCs w:val="22"/>
        </w:rPr>
      </w:pPr>
    </w:p>
    <w:p w14:paraId="1A7CD481" w14:textId="77777777" w:rsidR="004D203E" w:rsidRPr="002E0002" w:rsidRDefault="004D203E" w:rsidP="004D203E">
      <w:pPr>
        <w:pStyle w:val="PlainText"/>
        <w:jc w:val="both"/>
        <w:rPr>
          <w:rFonts w:ascii="Arial" w:hAnsi="Arial" w:cs="Arial"/>
          <w:sz w:val="22"/>
          <w:szCs w:val="22"/>
        </w:rPr>
      </w:pPr>
    </w:p>
    <w:p w14:paraId="4A8B1B48" w14:textId="5B6D4ECA" w:rsidR="00243239" w:rsidRDefault="00243239" w:rsidP="00243239">
      <w:pPr>
        <w:pStyle w:val="PlainText"/>
        <w:jc w:val="both"/>
        <w:rPr>
          <w:rFonts w:ascii="Arial" w:hAnsi="Arial" w:cs="Arial"/>
          <w:sz w:val="22"/>
          <w:szCs w:val="22"/>
        </w:rPr>
      </w:pPr>
      <w:r>
        <w:rPr>
          <w:rFonts w:ascii="Arial" w:hAnsi="Arial" w:cs="Arial"/>
          <w:b/>
          <w:bCs/>
          <w:sz w:val="22"/>
          <w:szCs w:val="22"/>
        </w:rPr>
        <w:t xml:space="preserve">3.3 </w:t>
      </w:r>
      <w:r w:rsidR="004D203E" w:rsidRPr="00010819">
        <w:rPr>
          <w:rFonts w:ascii="Arial" w:hAnsi="Arial" w:cs="Arial"/>
          <w:b/>
          <w:bCs/>
          <w:sz w:val="22"/>
          <w:szCs w:val="22"/>
        </w:rPr>
        <w:t>Dynamic Testing Analysis and Reports</w:t>
      </w:r>
      <w:r w:rsidR="00010819">
        <w:rPr>
          <w:rFonts w:ascii="Arial" w:hAnsi="Arial" w:cs="Arial"/>
          <w:sz w:val="22"/>
          <w:szCs w:val="22"/>
        </w:rPr>
        <w:t xml:space="preserve">. </w:t>
      </w:r>
    </w:p>
    <w:p w14:paraId="2B6B54CE" w14:textId="77777777" w:rsidR="00243239" w:rsidRDefault="00243239" w:rsidP="00243239">
      <w:pPr>
        <w:pStyle w:val="PlainText"/>
        <w:jc w:val="both"/>
        <w:rPr>
          <w:rFonts w:ascii="Arial" w:hAnsi="Arial" w:cs="Arial"/>
          <w:b/>
          <w:bCs/>
          <w:sz w:val="22"/>
          <w:szCs w:val="22"/>
        </w:rPr>
      </w:pPr>
    </w:p>
    <w:p w14:paraId="0E2DF90A" w14:textId="20FA62DC" w:rsidR="004D203E" w:rsidRPr="00243239" w:rsidRDefault="00243239" w:rsidP="00243239">
      <w:pPr>
        <w:pStyle w:val="PlainText"/>
        <w:jc w:val="both"/>
        <w:rPr>
          <w:rFonts w:ascii="Arial" w:hAnsi="Arial" w:cs="Arial"/>
          <w:sz w:val="22"/>
          <w:szCs w:val="22"/>
        </w:rPr>
      </w:pPr>
      <w:r>
        <w:rPr>
          <w:rFonts w:ascii="Arial" w:hAnsi="Arial" w:cs="Arial"/>
          <w:b/>
          <w:bCs/>
          <w:sz w:val="22"/>
          <w:szCs w:val="22"/>
        </w:rPr>
        <w:t xml:space="preserve">3.3.1 </w:t>
      </w:r>
      <w:r w:rsidRPr="00243239">
        <w:rPr>
          <w:rFonts w:ascii="Arial" w:hAnsi="Arial" w:cs="Arial"/>
          <w:b/>
          <w:bCs/>
          <w:sz w:val="22"/>
          <w:szCs w:val="22"/>
        </w:rPr>
        <w:t>Indicator Piles.</w:t>
      </w:r>
      <w:r>
        <w:rPr>
          <w:rFonts w:ascii="Arial" w:hAnsi="Arial" w:cs="Arial"/>
          <w:sz w:val="22"/>
          <w:szCs w:val="22"/>
        </w:rPr>
        <w:t xml:space="preserve"> </w:t>
      </w:r>
      <w:r w:rsidR="004D203E" w:rsidRPr="00243239">
        <w:rPr>
          <w:rFonts w:ascii="Arial" w:hAnsi="Arial" w:cs="Arial"/>
          <w:sz w:val="22"/>
          <w:szCs w:val="22"/>
        </w:rPr>
        <w:t>Signal matching analysis (by CAPWAP</w:t>
      </w:r>
      <w:r w:rsidR="004D203E" w:rsidRPr="000B6BB0">
        <w:rPr>
          <w:rFonts w:ascii="Arial" w:hAnsi="Arial" w:cs="Arial"/>
          <w:sz w:val="22"/>
          <w:szCs w:val="22"/>
          <w:vertAlign w:val="superscript"/>
        </w:rPr>
        <w:t>®</w:t>
      </w:r>
      <w:r w:rsidR="004D203E" w:rsidRPr="00243239">
        <w:rPr>
          <w:rFonts w:ascii="Arial" w:hAnsi="Arial" w:cs="Arial"/>
          <w:sz w:val="22"/>
          <w:szCs w:val="22"/>
        </w:rPr>
        <w:t xml:space="preserve"> software, available from Pile Dynamics, Inc) of the dynamic pile testing data shall be performed on data obtained from the end of initial driving and the beginning of restrike of _____ (all, 50% of the, 25% of the) indicator piles. CAPWAP analyses shall be performed by an engineer who has achieved Advanced Level or better on the PDI / PDCA Dynamic Measurement and Analysis Proficiency Test for Providers of PDA Testing Services. The Engineer may request additional analyses at selected pile penetration depths. </w:t>
      </w:r>
    </w:p>
    <w:p w14:paraId="14B7A87C" w14:textId="77777777" w:rsidR="004D203E" w:rsidRPr="002E0002" w:rsidRDefault="004D203E" w:rsidP="004D203E">
      <w:pPr>
        <w:pStyle w:val="PlainText"/>
        <w:jc w:val="both"/>
        <w:rPr>
          <w:rFonts w:ascii="Arial" w:hAnsi="Arial" w:cs="Arial"/>
          <w:sz w:val="22"/>
          <w:szCs w:val="22"/>
        </w:rPr>
      </w:pPr>
    </w:p>
    <w:p w14:paraId="64C76B32" w14:textId="08601C16" w:rsidR="002C6117" w:rsidRPr="00243239" w:rsidRDefault="00243239" w:rsidP="00243239">
      <w:pPr>
        <w:pStyle w:val="PlainText"/>
        <w:ind w:left="1440" w:right="1206"/>
        <w:jc w:val="both"/>
        <w:rPr>
          <w:rFonts w:ascii="Arial" w:hAnsi="Arial" w:cs="Arial"/>
          <w:i/>
          <w:iCs/>
          <w:sz w:val="22"/>
          <w:szCs w:val="22"/>
        </w:rPr>
      </w:pPr>
      <w:r w:rsidRPr="00243239">
        <w:rPr>
          <w:rFonts w:ascii="Arial" w:hAnsi="Arial" w:cs="Arial"/>
          <w:b/>
          <w:bCs/>
          <w:i/>
          <w:iCs/>
          <w:sz w:val="22"/>
          <w:szCs w:val="22"/>
        </w:rPr>
        <w:t>Commentary:</w:t>
      </w:r>
      <w:r w:rsidRPr="00243239">
        <w:rPr>
          <w:rFonts w:ascii="Arial" w:hAnsi="Arial" w:cs="Arial"/>
          <w:i/>
          <w:iCs/>
          <w:sz w:val="22"/>
          <w:szCs w:val="22"/>
        </w:rPr>
        <w:t xml:space="preserve"> </w:t>
      </w:r>
      <w:r w:rsidR="00820372" w:rsidRPr="00243239">
        <w:rPr>
          <w:rFonts w:ascii="Arial" w:hAnsi="Arial" w:cs="Arial"/>
          <w:i/>
          <w:iCs/>
          <w:sz w:val="22"/>
          <w:szCs w:val="22"/>
        </w:rPr>
        <w:t xml:space="preserve">CAPWAP should be performed, ideally on the site as soon as possible after pile installation, to confirm the initial findings. As an alternate, a preliminary signal matching analysis by the </w:t>
      </w:r>
      <w:proofErr w:type="spellStart"/>
      <w:r w:rsidR="00820372" w:rsidRPr="00243239">
        <w:rPr>
          <w:rFonts w:ascii="Arial" w:hAnsi="Arial" w:cs="Arial"/>
          <w:i/>
          <w:iCs/>
          <w:sz w:val="22"/>
          <w:szCs w:val="22"/>
        </w:rPr>
        <w:t>iCAP</w:t>
      </w:r>
      <w:proofErr w:type="spellEnd"/>
      <w:r w:rsidR="00820372" w:rsidRPr="000B6BB0">
        <w:rPr>
          <w:rFonts w:ascii="Arial" w:hAnsi="Arial" w:cs="Arial"/>
          <w:i/>
          <w:iCs/>
          <w:sz w:val="22"/>
          <w:szCs w:val="22"/>
          <w:vertAlign w:val="superscript"/>
        </w:rPr>
        <w:t>®</w:t>
      </w:r>
      <w:r w:rsidR="00820372" w:rsidRPr="00243239">
        <w:rPr>
          <w:rFonts w:ascii="Arial" w:hAnsi="Arial" w:cs="Arial"/>
          <w:i/>
          <w:iCs/>
          <w:sz w:val="22"/>
          <w:szCs w:val="22"/>
        </w:rPr>
        <w:t xml:space="preserve"> software - available on recent Pile Driving Analyzer models – is permissible during pile installation and may give added confidence to the field test results.  However, </w:t>
      </w:r>
      <w:proofErr w:type="spellStart"/>
      <w:r w:rsidR="00820372" w:rsidRPr="00243239">
        <w:rPr>
          <w:rFonts w:ascii="Arial" w:hAnsi="Arial" w:cs="Arial"/>
          <w:i/>
          <w:iCs/>
          <w:sz w:val="22"/>
          <w:szCs w:val="22"/>
        </w:rPr>
        <w:t>iCAP</w:t>
      </w:r>
      <w:proofErr w:type="spellEnd"/>
      <w:r w:rsidR="00820372" w:rsidRPr="00243239">
        <w:rPr>
          <w:rFonts w:ascii="Arial" w:hAnsi="Arial" w:cs="Arial"/>
          <w:i/>
          <w:iCs/>
          <w:sz w:val="22"/>
          <w:szCs w:val="22"/>
        </w:rPr>
        <w:t xml:space="preserve"> does not replace CAPWAP to establish the pile capacity. CAPWAP is the industry state-of-practice tool to establish the pile capacity and extensive studies correlating </w:t>
      </w:r>
      <w:proofErr w:type="spellStart"/>
      <w:r w:rsidR="00820372" w:rsidRPr="00243239">
        <w:rPr>
          <w:rFonts w:ascii="Arial" w:hAnsi="Arial" w:cs="Arial"/>
          <w:i/>
          <w:iCs/>
          <w:sz w:val="22"/>
          <w:szCs w:val="22"/>
        </w:rPr>
        <w:t>iCAP</w:t>
      </w:r>
      <w:proofErr w:type="spellEnd"/>
      <w:r w:rsidR="00820372" w:rsidRPr="00243239">
        <w:rPr>
          <w:rFonts w:ascii="Arial" w:hAnsi="Arial" w:cs="Arial"/>
          <w:i/>
          <w:iCs/>
          <w:sz w:val="22"/>
          <w:szCs w:val="22"/>
        </w:rPr>
        <w:t xml:space="preserve"> results with static load test results have not been performed, as they have for CAPWAP</w:t>
      </w:r>
      <w:r w:rsidR="007A23B0">
        <w:rPr>
          <w:rFonts w:ascii="Arial" w:hAnsi="Arial" w:cs="Arial"/>
          <w:i/>
          <w:iCs/>
          <w:sz w:val="22"/>
          <w:szCs w:val="22"/>
        </w:rPr>
        <w:t>.</w:t>
      </w:r>
    </w:p>
    <w:p w14:paraId="72C7C263" w14:textId="77777777" w:rsidR="00243239" w:rsidRDefault="00243239" w:rsidP="00243239">
      <w:pPr>
        <w:pStyle w:val="PlainText"/>
        <w:ind w:left="720"/>
        <w:jc w:val="both"/>
        <w:rPr>
          <w:rFonts w:ascii="Arial" w:hAnsi="Arial" w:cs="Arial"/>
          <w:sz w:val="22"/>
          <w:szCs w:val="22"/>
        </w:rPr>
      </w:pPr>
    </w:p>
    <w:p w14:paraId="3B2FFC52" w14:textId="269F2A03" w:rsidR="004D203E" w:rsidRPr="002E0002" w:rsidRDefault="004D203E" w:rsidP="00243239">
      <w:pPr>
        <w:pStyle w:val="PlainText"/>
        <w:jc w:val="both"/>
        <w:rPr>
          <w:rFonts w:ascii="Arial" w:hAnsi="Arial" w:cs="Arial"/>
          <w:sz w:val="22"/>
          <w:szCs w:val="22"/>
        </w:rPr>
      </w:pPr>
      <w:r w:rsidRPr="002E0002">
        <w:rPr>
          <w:rFonts w:ascii="Arial" w:hAnsi="Arial" w:cs="Arial"/>
          <w:sz w:val="22"/>
          <w:szCs w:val="22"/>
        </w:rPr>
        <w:t xml:space="preserve">For a blow </w:t>
      </w:r>
      <w:proofErr w:type="gramStart"/>
      <w:r w:rsidRPr="002E0002">
        <w:rPr>
          <w:rFonts w:ascii="Arial" w:hAnsi="Arial" w:cs="Arial"/>
          <w:sz w:val="22"/>
          <w:szCs w:val="22"/>
        </w:rPr>
        <w:t>count based</w:t>
      </w:r>
      <w:proofErr w:type="gramEnd"/>
      <w:r w:rsidRPr="002E0002">
        <w:rPr>
          <w:rFonts w:ascii="Arial" w:hAnsi="Arial" w:cs="Arial"/>
          <w:sz w:val="22"/>
          <w:szCs w:val="22"/>
        </w:rPr>
        <w:t xml:space="preserve"> driving criterion,</w:t>
      </w:r>
      <w:r w:rsidRPr="002E0002">
        <w:rPr>
          <w:rFonts w:ascii="Arial" w:hAnsi="Arial" w:cs="Arial"/>
          <w:color w:val="FF0000"/>
          <w:sz w:val="22"/>
          <w:szCs w:val="22"/>
        </w:rPr>
        <w:t xml:space="preserve"> </w:t>
      </w:r>
      <w:r w:rsidRPr="002E0002">
        <w:rPr>
          <w:rFonts w:ascii="Arial" w:hAnsi="Arial" w:cs="Arial"/>
          <w:sz w:val="22"/>
          <w:szCs w:val="22"/>
        </w:rPr>
        <w:t xml:space="preserve">the Dynamic Testing Consultant shall perform a refined wave equation analysis or analyses based upon the variations in the subsurface conditions and/or drive system performance observed in the indicator pile program results. Refined wave equation analyses are not required for restrike situations or when piles are driven to depth. The Dynamic Testing Consultant shall prepare a written report </w:t>
      </w:r>
      <w:proofErr w:type="gramStart"/>
      <w:r w:rsidRPr="002E0002">
        <w:rPr>
          <w:rFonts w:ascii="Arial" w:hAnsi="Arial" w:cs="Arial"/>
          <w:sz w:val="22"/>
          <w:szCs w:val="22"/>
        </w:rPr>
        <w:t>of</w:t>
      </w:r>
      <w:proofErr w:type="gramEnd"/>
      <w:r w:rsidRPr="002E0002">
        <w:rPr>
          <w:rFonts w:ascii="Arial" w:hAnsi="Arial" w:cs="Arial"/>
          <w:sz w:val="22"/>
          <w:szCs w:val="22"/>
        </w:rPr>
        <w:t xml:space="preserve"> the indicator pile program. This report shall include the results of static load test(s) (if performed) and shall contain a discussion of the pile capacity obtained from the dynamic and static testing. The report shall also discuss hammer and driving system performance, driving stress levels, and pile integrity.</w:t>
      </w:r>
    </w:p>
    <w:p w14:paraId="3AEF9B19" w14:textId="77777777" w:rsidR="004D203E" w:rsidRPr="002E0002" w:rsidRDefault="004D203E" w:rsidP="004D203E">
      <w:pPr>
        <w:pStyle w:val="PlainText"/>
        <w:jc w:val="both"/>
        <w:rPr>
          <w:rFonts w:ascii="Arial" w:hAnsi="Arial" w:cs="Arial"/>
          <w:sz w:val="22"/>
          <w:szCs w:val="22"/>
        </w:rPr>
      </w:pPr>
    </w:p>
    <w:p w14:paraId="04169A31" w14:textId="233EFB1A" w:rsidR="004D203E" w:rsidRPr="00243239" w:rsidRDefault="00243239" w:rsidP="00243239">
      <w:pPr>
        <w:pStyle w:val="PlainText"/>
        <w:jc w:val="both"/>
        <w:rPr>
          <w:rFonts w:ascii="Arial" w:hAnsi="Arial" w:cs="Arial"/>
          <w:b/>
          <w:bCs/>
          <w:sz w:val="22"/>
          <w:szCs w:val="22"/>
        </w:rPr>
      </w:pPr>
      <w:r w:rsidRPr="00243239">
        <w:rPr>
          <w:rFonts w:ascii="Arial" w:hAnsi="Arial" w:cs="Arial"/>
          <w:b/>
          <w:bCs/>
          <w:sz w:val="22"/>
          <w:szCs w:val="22"/>
        </w:rPr>
        <w:t>3.</w:t>
      </w:r>
      <w:r>
        <w:rPr>
          <w:rFonts w:ascii="Arial" w:hAnsi="Arial" w:cs="Arial"/>
          <w:b/>
          <w:bCs/>
          <w:sz w:val="22"/>
          <w:szCs w:val="22"/>
        </w:rPr>
        <w:t>3</w:t>
      </w:r>
      <w:r w:rsidRPr="00243239">
        <w:rPr>
          <w:rFonts w:ascii="Arial" w:hAnsi="Arial" w:cs="Arial"/>
          <w:b/>
          <w:bCs/>
          <w:sz w:val="22"/>
          <w:szCs w:val="22"/>
        </w:rPr>
        <w:t>.2</w:t>
      </w:r>
      <w:r w:rsidR="004D203E" w:rsidRPr="00243239">
        <w:rPr>
          <w:rFonts w:ascii="Arial" w:hAnsi="Arial" w:cs="Arial"/>
          <w:b/>
          <w:bCs/>
          <w:sz w:val="22"/>
          <w:szCs w:val="22"/>
        </w:rPr>
        <w:t xml:space="preserve"> Production Piles</w:t>
      </w:r>
      <w:r w:rsidRPr="00243239">
        <w:rPr>
          <w:rFonts w:ascii="Arial" w:hAnsi="Arial" w:cs="Arial"/>
          <w:b/>
          <w:bCs/>
          <w:sz w:val="22"/>
          <w:szCs w:val="22"/>
        </w:rPr>
        <w:t>.</w:t>
      </w:r>
      <w:r>
        <w:rPr>
          <w:rFonts w:ascii="Arial" w:hAnsi="Arial" w:cs="Arial"/>
          <w:b/>
          <w:bCs/>
          <w:sz w:val="22"/>
          <w:szCs w:val="22"/>
        </w:rPr>
        <w:t xml:space="preserve"> </w:t>
      </w:r>
      <w:r w:rsidR="004D203E" w:rsidRPr="002E0002">
        <w:rPr>
          <w:rFonts w:ascii="Arial" w:hAnsi="Arial" w:cs="Arial"/>
          <w:sz w:val="22"/>
          <w:szCs w:val="22"/>
        </w:rPr>
        <w:t xml:space="preserve">CAPWAP analyses shall be performed on ____ (number or percentage) of the production piles dynamically tested. CAPWAP analyses shall be performed by an engineer who has achieved Advanced Level or better on the PDI / PDCA Dynamic Measurement and Analysis Proficiency Test for Providers of PDA Testing Services. </w:t>
      </w:r>
    </w:p>
    <w:p w14:paraId="7225F508" w14:textId="77777777" w:rsidR="004D203E" w:rsidRPr="002E0002" w:rsidRDefault="004D203E" w:rsidP="004D203E">
      <w:pPr>
        <w:pStyle w:val="PlainText"/>
        <w:jc w:val="both"/>
        <w:rPr>
          <w:rFonts w:ascii="Arial" w:hAnsi="Arial" w:cs="Arial"/>
          <w:sz w:val="22"/>
          <w:szCs w:val="22"/>
        </w:rPr>
      </w:pPr>
    </w:p>
    <w:p w14:paraId="35362CB1" w14:textId="1C95B331" w:rsidR="004D203E" w:rsidRPr="00243239" w:rsidRDefault="00243239" w:rsidP="00243239">
      <w:pPr>
        <w:pStyle w:val="PlainText"/>
        <w:ind w:left="1440" w:right="1296"/>
        <w:jc w:val="both"/>
        <w:rPr>
          <w:rFonts w:ascii="Arial" w:hAnsi="Arial" w:cs="Arial"/>
          <w:i/>
          <w:iCs/>
          <w:sz w:val="22"/>
          <w:szCs w:val="22"/>
        </w:rPr>
      </w:pPr>
      <w:r w:rsidRPr="00243239">
        <w:rPr>
          <w:rFonts w:ascii="Arial" w:hAnsi="Arial" w:cs="Arial"/>
          <w:b/>
          <w:bCs/>
          <w:i/>
          <w:iCs/>
          <w:sz w:val="22"/>
          <w:szCs w:val="22"/>
        </w:rPr>
        <w:t>Commentary</w:t>
      </w:r>
      <w:r w:rsidRPr="00243239">
        <w:rPr>
          <w:rFonts w:ascii="Arial" w:hAnsi="Arial" w:cs="Arial"/>
          <w:i/>
          <w:iCs/>
          <w:sz w:val="22"/>
          <w:szCs w:val="22"/>
        </w:rPr>
        <w:t>:</w:t>
      </w:r>
      <w:r w:rsidR="004D203E" w:rsidRPr="00243239">
        <w:rPr>
          <w:rFonts w:ascii="Arial" w:hAnsi="Arial" w:cs="Arial"/>
          <w:i/>
          <w:iCs/>
          <w:sz w:val="22"/>
          <w:szCs w:val="22"/>
        </w:rPr>
        <w:t xml:space="preserve"> The number of CAPWAP analyses performed on production piles should be selected based on the reasons for dynamic testing of production piles. If dynamic testing during production is performed solely for drive system performance evaluations, few, if any, CAPWAP analyses are needed. If driving stresses and/or if capacity evaluations are the reason for dynamic testing, a greater number of CAPWAP analyses (for example 33% of all piles tested) should be specified. For non-uniform piles, CAPWAP analyses are always needed for capacity evaluation, but are not needed when only hammer performance is to be assessed.</w:t>
      </w:r>
    </w:p>
    <w:p w14:paraId="7A5D54A5" w14:textId="77777777" w:rsidR="004D203E" w:rsidRPr="00243239" w:rsidRDefault="004D203E" w:rsidP="00243239">
      <w:pPr>
        <w:pStyle w:val="PlainText"/>
        <w:ind w:right="1296"/>
        <w:jc w:val="both"/>
        <w:rPr>
          <w:rFonts w:ascii="Arial" w:hAnsi="Arial" w:cs="Arial"/>
          <w:i/>
          <w:iCs/>
          <w:sz w:val="22"/>
          <w:szCs w:val="22"/>
        </w:rPr>
      </w:pPr>
    </w:p>
    <w:p w14:paraId="35831C39" w14:textId="41BAFD8F" w:rsidR="004D203E" w:rsidRPr="00243239" w:rsidRDefault="004D203E" w:rsidP="00243239">
      <w:pPr>
        <w:pStyle w:val="PlainText"/>
        <w:ind w:left="1440" w:right="1296"/>
        <w:jc w:val="both"/>
        <w:rPr>
          <w:rFonts w:ascii="Arial" w:hAnsi="Arial" w:cs="Arial"/>
          <w:i/>
          <w:iCs/>
          <w:sz w:val="22"/>
          <w:szCs w:val="22"/>
        </w:rPr>
      </w:pPr>
      <w:r w:rsidRPr="00243239">
        <w:rPr>
          <w:rFonts w:ascii="Arial" w:hAnsi="Arial" w:cs="Arial"/>
          <w:i/>
          <w:iCs/>
          <w:sz w:val="22"/>
          <w:szCs w:val="22"/>
        </w:rPr>
        <w:t>CAPWAP should be performed ideally on the site as soon as possible after pile installation to confirm the initial findings.</w:t>
      </w:r>
      <w:r w:rsidR="00243239">
        <w:rPr>
          <w:rFonts w:ascii="Arial" w:hAnsi="Arial" w:cs="Arial"/>
          <w:i/>
          <w:iCs/>
          <w:sz w:val="22"/>
          <w:szCs w:val="22"/>
        </w:rPr>
        <w:t xml:space="preserve"> </w:t>
      </w:r>
      <w:r w:rsidRPr="00243239">
        <w:rPr>
          <w:rFonts w:ascii="Arial" w:hAnsi="Arial" w:cs="Arial"/>
          <w:i/>
          <w:iCs/>
          <w:sz w:val="22"/>
          <w:szCs w:val="22"/>
        </w:rPr>
        <w:t>As an alternate</w:t>
      </w:r>
      <w:r w:rsidR="004C2333" w:rsidRPr="00243239">
        <w:rPr>
          <w:rFonts w:ascii="Arial" w:hAnsi="Arial" w:cs="Arial"/>
          <w:i/>
          <w:iCs/>
          <w:sz w:val="22"/>
          <w:szCs w:val="22"/>
        </w:rPr>
        <w:t xml:space="preserve"> for uniform piles only</w:t>
      </w:r>
      <w:r w:rsidRPr="00243239">
        <w:rPr>
          <w:rFonts w:ascii="Arial" w:hAnsi="Arial" w:cs="Arial"/>
          <w:i/>
          <w:iCs/>
          <w:sz w:val="22"/>
          <w:szCs w:val="22"/>
        </w:rPr>
        <w:t>, a preliminary signal matching analysis during pile installation by the iCAP</w:t>
      </w:r>
      <w:r w:rsidRPr="00767413">
        <w:rPr>
          <w:rFonts w:ascii="Arial" w:hAnsi="Arial" w:cs="Arial"/>
          <w:i/>
          <w:iCs/>
          <w:sz w:val="22"/>
          <w:szCs w:val="22"/>
          <w:vertAlign w:val="superscript"/>
        </w:rPr>
        <w:t>®</w:t>
      </w:r>
      <w:r w:rsidRPr="00243239">
        <w:rPr>
          <w:rFonts w:ascii="Arial" w:hAnsi="Arial" w:cs="Arial"/>
          <w:i/>
          <w:iCs/>
          <w:sz w:val="22"/>
          <w:szCs w:val="22"/>
        </w:rPr>
        <w:t xml:space="preserve"> software - available on recent Pile Driving An</w:t>
      </w:r>
      <w:r w:rsidR="007C5637" w:rsidRPr="00243239">
        <w:rPr>
          <w:rFonts w:ascii="Arial" w:hAnsi="Arial" w:cs="Arial"/>
          <w:i/>
          <w:iCs/>
          <w:sz w:val="22"/>
          <w:szCs w:val="22"/>
        </w:rPr>
        <w:t xml:space="preserve">alyzer models – is permissible </w:t>
      </w:r>
      <w:r w:rsidRPr="00243239">
        <w:rPr>
          <w:rFonts w:ascii="Arial" w:hAnsi="Arial" w:cs="Arial"/>
          <w:i/>
          <w:iCs/>
          <w:sz w:val="22"/>
          <w:szCs w:val="22"/>
        </w:rPr>
        <w:t>and may give added confidence to the field test results</w:t>
      </w:r>
      <w:r w:rsidR="00243239">
        <w:rPr>
          <w:rFonts w:ascii="Arial" w:hAnsi="Arial" w:cs="Arial"/>
          <w:i/>
          <w:iCs/>
          <w:sz w:val="22"/>
          <w:szCs w:val="22"/>
        </w:rPr>
        <w:t>.</w:t>
      </w:r>
    </w:p>
    <w:p w14:paraId="01DE93C6" w14:textId="77777777" w:rsidR="004D203E" w:rsidRPr="002E0002" w:rsidRDefault="004D203E" w:rsidP="004D203E">
      <w:pPr>
        <w:pStyle w:val="ListParagraph"/>
        <w:rPr>
          <w:rFonts w:ascii="Arial" w:hAnsi="Arial" w:cs="Arial"/>
          <w:sz w:val="22"/>
          <w:szCs w:val="22"/>
        </w:rPr>
      </w:pPr>
    </w:p>
    <w:p w14:paraId="01A8FE10" w14:textId="12376E5B" w:rsidR="004C2333" w:rsidRPr="002E0002" w:rsidRDefault="004D203E" w:rsidP="00243239">
      <w:pPr>
        <w:pStyle w:val="PlainText"/>
        <w:jc w:val="both"/>
        <w:rPr>
          <w:rFonts w:ascii="Arial" w:hAnsi="Arial" w:cs="Arial"/>
          <w:sz w:val="22"/>
          <w:szCs w:val="22"/>
        </w:rPr>
      </w:pPr>
      <w:r w:rsidRPr="002E0002">
        <w:rPr>
          <w:rFonts w:ascii="Arial" w:hAnsi="Arial" w:cs="Arial"/>
          <w:sz w:val="22"/>
          <w:szCs w:val="22"/>
        </w:rPr>
        <w:t>Within one day of production pile testing, the Dynamic Testing Consultant shall prepare a written daily field report summarizing the dynamic testing results. As a minimum, the daily reports shall include the calculated driving stresses, transferred energy, and estimated pile capacity at the time of testing. Non-uniform piles require a CAPWAP analysis for capacity determination. Variations from previous trends in the dynamic test data shall also be noted. Daily field reports shall be ____ (left at the job site for the, transmitted to the) Engineer.</w:t>
      </w:r>
      <w:r w:rsidR="00C821BA">
        <w:rPr>
          <w:rFonts w:ascii="Arial" w:hAnsi="Arial" w:cs="Arial"/>
          <w:sz w:val="22"/>
          <w:szCs w:val="22"/>
        </w:rPr>
        <w:t xml:space="preserve"> </w:t>
      </w:r>
      <w:r w:rsidR="004C2333" w:rsidRPr="002E0002">
        <w:rPr>
          <w:rFonts w:ascii="Arial" w:hAnsi="Arial" w:cs="Arial"/>
          <w:sz w:val="22"/>
          <w:szCs w:val="22"/>
        </w:rPr>
        <w:t>Field report could be simply a table of preliminary results. Capacity should only be given after CAPWAP analysis has been performed to establish the damping factor for the site.</w:t>
      </w:r>
    </w:p>
    <w:p w14:paraId="4B274A28" w14:textId="77777777" w:rsidR="004D203E" w:rsidRPr="002E0002" w:rsidRDefault="004D203E" w:rsidP="004D203E">
      <w:pPr>
        <w:pStyle w:val="PlainText"/>
        <w:jc w:val="both"/>
        <w:rPr>
          <w:rFonts w:ascii="Arial" w:hAnsi="Arial" w:cs="Arial"/>
          <w:sz w:val="22"/>
          <w:szCs w:val="22"/>
        </w:rPr>
      </w:pPr>
    </w:p>
    <w:p w14:paraId="3D54D007" w14:textId="77777777" w:rsidR="004D203E" w:rsidRPr="002E0002" w:rsidRDefault="004D203E" w:rsidP="00330AC7">
      <w:pPr>
        <w:pStyle w:val="PlainText"/>
        <w:tabs>
          <w:tab w:val="left" w:pos="720"/>
        </w:tabs>
        <w:jc w:val="both"/>
        <w:outlineLvl w:val="1"/>
        <w:rPr>
          <w:rFonts w:ascii="Arial" w:hAnsi="Arial" w:cs="Arial"/>
          <w:sz w:val="22"/>
          <w:szCs w:val="22"/>
        </w:rPr>
      </w:pPr>
      <w:r w:rsidRPr="002E0002">
        <w:rPr>
          <w:rFonts w:ascii="Arial" w:hAnsi="Arial" w:cs="Arial"/>
          <w:sz w:val="22"/>
          <w:szCs w:val="22"/>
        </w:rPr>
        <w:t xml:space="preserve">Once per month, or upon completion of various </w:t>
      </w:r>
      <w:proofErr w:type="gramStart"/>
      <w:r w:rsidRPr="002E0002">
        <w:rPr>
          <w:rFonts w:ascii="Arial" w:hAnsi="Arial" w:cs="Arial"/>
          <w:sz w:val="22"/>
          <w:szCs w:val="22"/>
        </w:rPr>
        <w:t>project</w:t>
      </w:r>
      <w:proofErr w:type="gramEnd"/>
      <w:r w:rsidRPr="002E0002">
        <w:rPr>
          <w:rFonts w:ascii="Arial" w:hAnsi="Arial" w:cs="Arial"/>
          <w:sz w:val="22"/>
          <w:szCs w:val="22"/>
        </w:rPr>
        <w:t xml:space="preserve"> or testing phases, the Dynamic Testing Consultant shall prepare a formal report summarizing the dynamic testing results. This report shall be submitted no later than ___ (ten) working days after the completion of the reported part of the testing.</w:t>
      </w:r>
    </w:p>
    <w:p w14:paraId="79BD6645" w14:textId="77777777" w:rsidR="004D203E" w:rsidRPr="002E0002" w:rsidRDefault="004D203E" w:rsidP="000B6BB0">
      <w:pPr>
        <w:pStyle w:val="PlainText"/>
        <w:rPr>
          <w:rFonts w:ascii="Arial" w:hAnsi="Arial" w:cs="Arial"/>
          <w:b/>
          <w:bCs/>
          <w:sz w:val="28"/>
          <w:szCs w:val="28"/>
        </w:rPr>
      </w:pPr>
      <w:r w:rsidRPr="002E0002">
        <w:rPr>
          <w:rFonts w:ascii="Arial" w:hAnsi="Arial" w:cs="Arial"/>
          <w:sz w:val="22"/>
          <w:szCs w:val="22"/>
        </w:rPr>
        <w:br w:type="page"/>
      </w:r>
      <w:r w:rsidRPr="002E0002">
        <w:rPr>
          <w:rFonts w:ascii="Arial" w:hAnsi="Arial" w:cs="Arial"/>
          <w:b/>
          <w:bCs/>
          <w:sz w:val="28"/>
          <w:szCs w:val="28"/>
        </w:rPr>
        <w:lastRenderedPageBreak/>
        <w:t>Appendix:</w:t>
      </w:r>
    </w:p>
    <w:p w14:paraId="72095B13" w14:textId="77777777" w:rsidR="004D203E" w:rsidRPr="002E0002" w:rsidRDefault="004D203E" w:rsidP="004D203E">
      <w:pPr>
        <w:pStyle w:val="PlainText"/>
        <w:ind w:left="720"/>
        <w:jc w:val="both"/>
        <w:rPr>
          <w:rFonts w:ascii="Arial" w:hAnsi="Arial" w:cs="Arial"/>
          <w:sz w:val="22"/>
          <w:szCs w:val="22"/>
        </w:rPr>
      </w:pPr>
    </w:p>
    <w:p w14:paraId="6BF7EB66" w14:textId="77777777" w:rsidR="004D203E" w:rsidRPr="002E0002" w:rsidRDefault="004D203E" w:rsidP="004D203E">
      <w:pPr>
        <w:pStyle w:val="PlainText"/>
        <w:ind w:left="720"/>
        <w:jc w:val="center"/>
        <w:rPr>
          <w:rFonts w:ascii="Arial" w:hAnsi="Arial" w:cs="Arial"/>
          <w:sz w:val="22"/>
          <w:szCs w:val="22"/>
        </w:rPr>
      </w:pPr>
      <w:r w:rsidRPr="002E0002">
        <w:rPr>
          <w:rFonts w:ascii="Arial" w:hAnsi="Arial" w:cs="Arial"/>
          <w:sz w:val="22"/>
          <w:szCs w:val="22"/>
        </w:rPr>
        <w:t xml:space="preserve">Table 1: </w:t>
      </w:r>
      <w:r w:rsidR="005906AC" w:rsidRPr="002E0002">
        <w:rPr>
          <w:rFonts w:ascii="Arial" w:hAnsi="Arial" w:cs="Arial"/>
          <w:sz w:val="22"/>
          <w:szCs w:val="22"/>
        </w:rPr>
        <w:t xml:space="preserve">Typical </w:t>
      </w:r>
      <w:r w:rsidRPr="002E0002">
        <w:rPr>
          <w:rFonts w:ascii="Arial" w:hAnsi="Arial" w:cs="Arial"/>
          <w:sz w:val="22"/>
          <w:szCs w:val="22"/>
        </w:rPr>
        <w:t>Allowable Driving Stresses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070"/>
        <w:gridCol w:w="2160"/>
        <w:gridCol w:w="2070"/>
      </w:tblGrid>
      <w:tr w:rsidR="004D203E" w:rsidRPr="002E0002" w14:paraId="40934860" w14:textId="77777777">
        <w:trPr>
          <w:trHeight w:val="341"/>
        </w:trPr>
        <w:tc>
          <w:tcPr>
            <w:tcW w:w="2160" w:type="dxa"/>
            <w:tcBorders>
              <w:top w:val="single" w:sz="4" w:space="0" w:color="auto"/>
              <w:left w:val="single" w:sz="4" w:space="0" w:color="auto"/>
              <w:bottom w:val="single" w:sz="4" w:space="0" w:color="auto"/>
              <w:right w:val="single" w:sz="4" w:space="0" w:color="auto"/>
            </w:tcBorders>
            <w:vAlign w:val="center"/>
          </w:tcPr>
          <w:p w14:paraId="210E9FDE" w14:textId="77777777" w:rsidR="004D203E" w:rsidRPr="002E0002" w:rsidRDefault="004D203E" w:rsidP="004D203E">
            <w:pPr>
              <w:pStyle w:val="PlainText"/>
              <w:jc w:val="center"/>
              <w:rPr>
                <w:rFonts w:ascii="Arial" w:hAnsi="Arial" w:cs="Arial"/>
                <w:sz w:val="22"/>
                <w:szCs w:val="22"/>
              </w:rPr>
            </w:pPr>
          </w:p>
          <w:p w14:paraId="4917CC35"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Pile Material</w:t>
            </w:r>
          </w:p>
          <w:p w14:paraId="3101EED0" w14:textId="77777777" w:rsidR="004D203E" w:rsidRPr="002E0002" w:rsidRDefault="004D203E" w:rsidP="004D203E">
            <w:pPr>
              <w:pStyle w:val="PlainText"/>
              <w:jc w:val="center"/>
              <w:rPr>
                <w:rFonts w:ascii="Arial"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32336812"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Compression Stress</w:t>
            </w:r>
          </w:p>
        </w:tc>
        <w:tc>
          <w:tcPr>
            <w:tcW w:w="2160" w:type="dxa"/>
            <w:tcBorders>
              <w:top w:val="single" w:sz="4" w:space="0" w:color="auto"/>
              <w:left w:val="single" w:sz="4" w:space="0" w:color="auto"/>
              <w:bottom w:val="single" w:sz="4" w:space="0" w:color="auto"/>
              <w:right w:val="single" w:sz="4" w:space="0" w:color="auto"/>
            </w:tcBorders>
            <w:vAlign w:val="center"/>
          </w:tcPr>
          <w:p w14:paraId="792C5174"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Tension Stress (psi)</w:t>
            </w:r>
          </w:p>
        </w:tc>
        <w:tc>
          <w:tcPr>
            <w:tcW w:w="2070" w:type="dxa"/>
            <w:tcBorders>
              <w:top w:val="single" w:sz="4" w:space="0" w:color="auto"/>
              <w:left w:val="single" w:sz="4" w:space="0" w:color="auto"/>
              <w:bottom w:val="single" w:sz="4" w:space="0" w:color="auto"/>
              <w:right w:val="single" w:sz="4" w:space="0" w:color="auto"/>
            </w:tcBorders>
            <w:vAlign w:val="center"/>
          </w:tcPr>
          <w:p w14:paraId="343DC3F4"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Tension Stress (MPa)</w:t>
            </w:r>
          </w:p>
        </w:tc>
      </w:tr>
      <w:tr w:rsidR="004D203E" w:rsidRPr="002E0002" w14:paraId="07FF5DBD" w14:textId="77777777">
        <w:trPr>
          <w:trHeight w:val="341"/>
        </w:trPr>
        <w:tc>
          <w:tcPr>
            <w:tcW w:w="2160" w:type="dxa"/>
            <w:tcBorders>
              <w:top w:val="single" w:sz="4" w:space="0" w:color="auto"/>
              <w:left w:val="single" w:sz="4" w:space="0" w:color="auto"/>
              <w:bottom w:val="single" w:sz="4" w:space="0" w:color="auto"/>
              <w:right w:val="single" w:sz="4" w:space="0" w:color="auto"/>
            </w:tcBorders>
            <w:vAlign w:val="center"/>
          </w:tcPr>
          <w:p w14:paraId="6D4C5174" w14:textId="77777777" w:rsidR="004D203E" w:rsidRPr="002E0002" w:rsidRDefault="004D203E" w:rsidP="004D203E">
            <w:pPr>
              <w:pStyle w:val="PlainText"/>
              <w:rPr>
                <w:rFonts w:ascii="Arial" w:hAnsi="Arial" w:cs="Arial"/>
                <w:sz w:val="22"/>
                <w:szCs w:val="22"/>
              </w:rPr>
            </w:pPr>
          </w:p>
          <w:p w14:paraId="23DDD364" w14:textId="77777777" w:rsidR="004D203E" w:rsidRPr="002E0002" w:rsidRDefault="004D203E" w:rsidP="004D203E">
            <w:pPr>
              <w:pStyle w:val="PlainText"/>
              <w:rPr>
                <w:rFonts w:ascii="Arial" w:hAnsi="Arial" w:cs="Arial"/>
                <w:sz w:val="22"/>
                <w:szCs w:val="22"/>
              </w:rPr>
            </w:pPr>
            <w:r w:rsidRPr="002E0002">
              <w:rPr>
                <w:rFonts w:ascii="Arial" w:hAnsi="Arial" w:cs="Arial"/>
                <w:sz w:val="22"/>
                <w:szCs w:val="22"/>
              </w:rPr>
              <w:t>Steel</w:t>
            </w:r>
          </w:p>
          <w:p w14:paraId="10036DBC" w14:textId="77777777" w:rsidR="004D203E" w:rsidRPr="002E0002" w:rsidRDefault="004D203E" w:rsidP="004D203E">
            <w:pPr>
              <w:pStyle w:val="PlainText"/>
              <w:rPr>
                <w:rFonts w:ascii="Arial"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6E9586EE"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0.9 F</w:t>
            </w:r>
            <w:r w:rsidRPr="002E0002">
              <w:rPr>
                <w:rFonts w:ascii="Arial" w:hAnsi="Arial" w:cs="Arial"/>
                <w:sz w:val="22"/>
                <w:szCs w:val="22"/>
                <w:vertAlign w:val="subscript"/>
              </w:rPr>
              <w:t>y</w:t>
            </w:r>
          </w:p>
        </w:tc>
        <w:tc>
          <w:tcPr>
            <w:tcW w:w="2160" w:type="dxa"/>
            <w:tcBorders>
              <w:top w:val="single" w:sz="4" w:space="0" w:color="auto"/>
              <w:left w:val="single" w:sz="4" w:space="0" w:color="auto"/>
              <w:bottom w:val="single" w:sz="4" w:space="0" w:color="auto"/>
              <w:right w:val="single" w:sz="4" w:space="0" w:color="auto"/>
            </w:tcBorders>
            <w:vAlign w:val="center"/>
          </w:tcPr>
          <w:p w14:paraId="79665D28"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0.9 F</w:t>
            </w:r>
            <w:r w:rsidRPr="002E0002">
              <w:rPr>
                <w:rFonts w:ascii="Arial" w:hAnsi="Arial" w:cs="Arial"/>
                <w:sz w:val="22"/>
                <w:szCs w:val="22"/>
                <w:vertAlign w:val="subscript"/>
              </w:rPr>
              <w:t>y</w:t>
            </w:r>
          </w:p>
        </w:tc>
        <w:tc>
          <w:tcPr>
            <w:tcW w:w="2070" w:type="dxa"/>
            <w:tcBorders>
              <w:top w:val="single" w:sz="4" w:space="0" w:color="auto"/>
              <w:left w:val="single" w:sz="4" w:space="0" w:color="auto"/>
              <w:bottom w:val="single" w:sz="4" w:space="0" w:color="auto"/>
              <w:right w:val="single" w:sz="4" w:space="0" w:color="auto"/>
            </w:tcBorders>
            <w:vAlign w:val="center"/>
          </w:tcPr>
          <w:p w14:paraId="6710BBBE"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0.9 F</w:t>
            </w:r>
            <w:r w:rsidRPr="002E0002">
              <w:rPr>
                <w:rFonts w:ascii="Arial" w:hAnsi="Arial" w:cs="Arial"/>
                <w:sz w:val="22"/>
                <w:szCs w:val="22"/>
                <w:vertAlign w:val="subscript"/>
              </w:rPr>
              <w:t>y</w:t>
            </w:r>
          </w:p>
        </w:tc>
      </w:tr>
      <w:tr w:rsidR="004D203E" w:rsidRPr="002E0002" w14:paraId="2F80D671" w14:textId="77777777">
        <w:trPr>
          <w:trHeight w:val="359"/>
        </w:trPr>
        <w:tc>
          <w:tcPr>
            <w:tcW w:w="2160" w:type="dxa"/>
            <w:tcBorders>
              <w:top w:val="single" w:sz="4" w:space="0" w:color="auto"/>
              <w:left w:val="single" w:sz="4" w:space="0" w:color="auto"/>
              <w:bottom w:val="single" w:sz="4" w:space="0" w:color="auto"/>
              <w:right w:val="single" w:sz="4" w:space="0" w:color="auto"/>
            </w:tcBorders>
            <w:vAlign w:val="center"/>
          </w:tcPr>
          <w:p w14:paraId="6ABBDCD8" w14:textId="77777777" w:rsidR="004D203E" w:rsidRPr="002E0002" w:rsidRDefault="004D203E" w:rsidP="004D203E">
            <w:pPr>
              <w:pStyle w:val="PlainText"/>
              <w:rPr>
                <w:rFonts w:ascii="Arial" w:hAnsi="Arial" w:cs="Arial"/>
                <w:sz w:val="22"/>
                <w:szCs w:val="22"/>
              </w:rPr>
            </w:pPr>
          </w:p>
          <w:p w14:paraId="44144BB8" w14:textId="77777777" w:rsidR="004D203E" w:rsidRPr="002E0002" w:rsidRDefault="004D203E" w:rsidP="004D203E">
            <w:pPr>
              <w:pStyle w:val="PlainText"/>
              <w:rPr>
                <w:rFonts w:ascii="Arial" w:hAnsi="Arial" w:cs="Arial"/>
                <w:sz w:val="22"/>
                <w:szCs w:val="22"/>
              </w:rPr>
            </w:pPr>
            <w:r w:rsidRPr="002E0002">
              <w:rPr>
                <w:rFonts w:ascii="Arial" w:hAnsi="Arial" w:cs="Arial"/>
                <w:sz w:val="22"/>
                <w:szCs w:val="22"/>
              </w:rPr>
              <w:t>Prestressed Concrete</w:t>
            </w:r>
          </w:p>
          <w:p w14:paraId="59A9B858" w14:textId="77777777" w:rsidR="004D203E" w:rsidRPr="002E0002" w:rsidRDefault="004D203E" w:rsidP="004D203E">
            <w:pPr>
              <w:pStyle w:val="PlainText"/>
              <w:rPr>
                <w:rFonts w:ascii="Arial"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5F11F463" w14:textId="77777777" w:rsidR="004D203E" w:rsidRPr="002E0002" w:rsidRDefault="004D203E" w:rsidP="004D203E">
            <w:pPr>
              <w:pStyle w:val="PlainText"/>
              <w:jc w:val="center"/>
              <w:rPr>
                <w:rFonts w:ascii="Arial" w:hAnsi="Arial" w:cs="Arial"/>
                <w:sz w:val="22"/>
                <w:szCs w:val="22"/>
              </w:rPr>
            </w:pPr>
          </w:p>
          <w:p w14:paraId="4ED973CC" w14:textId="77777777" w:rsidR="004D203E" w:rsidRPr="002E0002" w:rsidRDefault="004D203E" w:rsidP="004D203E">
            <w:pPr>
              <w:pStyle w:val="PlainText"/>
              <w:jc w:val="center"/>
              <w:rPr>
                <w:rFonts w:ascii="Arial" w:hAnsi="Arial" w:cs="Arial"/>
                <w:sz w:val="22"/>
                <w:szCs w:val="22"/>
                <w:vertAlign w:val="subscript"/>
              </w:rPr>
            </w:pPr>
            <w:r w:rsidRPr="002E0002">
              <w:rPr>
                <w:rFonts w:ascii="Arial" w:hAnsi="Arial" w:cs="Arial"/>
                <w:sz w:val="22"/>
                <w:szCs w:val="22"/>
              </w:rPr>
              <w:t>0.85 f'</w:t>
            </w:r>
            <w:r w:rsidRPr="002E0002">
              <w:rPr>
                <w:rFonts w:ascii="Arial" w:hAnsi="Arial" w:cs="Arial"/>
                <w:sz w:val="22"/>
                <w:szCs w:val="22"/>
                <w:vertAlign w:val="subscript"/>
              </w:rPr>
              <w:t>c</w:t>
            </w:r>
            <w:r w:rsidRPr="002E0002">
              <w:rPr>
                <w:rFonts w:ascii="Arial" w:hAnsi="Arial" w:cs="Arial"/>
                <w:sz w:val="22"/>
                <w:szCs w:val="22"/>
              </w:rPr>
              <w:t xml:space="preserve"> - f</w:t>
            </w:r>
            <w:r w:rsidRPr="002E0002">
              <w:rPr>
                <w:rFonts w:ascii="Arial" w:hAnsi="Arial" w:cs="Arial"/>
                <w:sz w:val="22"/>
                <w:szCs w:val="22"/>
                <w:vertAlign w:val="subscript"/>
              </w:rPr>
              <w:t>pe</w:t>
            </w:r>
          </w:p>
          <w:p w14:paraId="073C404A" w14:textId="77777777" w:rsidR="004D203E" w:rsidRPr="002E0002" w:rsidRDefault="004D203E" w:rsidP="004D203E">
            <w:pPr>
              <w:pStyle w:val="PlainText"/>
              <w:jc w:val="center"/>
              <w:rPr>
                <w:rFonts w:ascii="Arial" w:hAnsi="Arial" w:cs="Arial"/>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14:paraId="2D7B0EEE"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3 (f'</w:t>
            </w:r>
            <w:r w:rsidRPr="002E0002">
              <w:rPr>
                <w:rFonts w:ascii="Arial" w:hAnsi="Arial" w:cs="Arial"/>
                <w:sz w:val="22"/>
                <w:szCs w:val="22"/>
                <w:vertAlign w:val="subscript"/>
              </w:rPr>
              <w:t>c</w:t>
            </w:r>
            <w:r w:rsidRPr="002E0002">
              <w:rPr>
                <w:rFonts w:ascii="Arial" w:hAnsi="Arial" w:cs="Arial"/>
                <w:sz w:val="22"/>
                <w:szCs w:val="22"/>
              </w:rPr>
              <w:t xml:space="preserve"> )</w:t>
            </w:r>
            <w:r w:rsidRPr="002E0002">
              <w:rPr>
                <w:rFonts w:ascii="Arial" w:hAnsi="Arial" w:cs="Arial"/>
                <w:sz w:val="22"/>
                <w:szCs w:val="22"/>
                <w:vertAlign w:val="superscript"/>
              </w:rPr>
              <w:t>1/2</w:t>
            </w:r>
            <w:r w:rsidRPr="002E0002">
              <w:rPr>
                <w:rFonts w:ascii="Arial" w:hAnsi="Arial" w:cs="Arial"/>
                <w:sz w:val="22"/>
                <w:szCs w:val="22"/>
              </w:rPr>
              <w:t xml:space="preserve"> + f</w:t>
            </w:r>
            <w:r w:rsidRPr="002E0002">
              <w:rPr>
                <w:rFonts w:ascii="Arial" w:hAnsi="Arial" w:cs="Arial"/>
                <w:sz w:val="22"/>
                <w:szCs w:val="22"/>
                <w:vertAlign w:val="subscript"/>
              </w:rPr>
              <w:t>pe</w:t>
            </w:r>
          </w:p>
        </w:tc>
        <w:tc>
          <w:tcPr>
            <w:tcW w:w="2070" w:type="dxa"/>
            <w:tcBorders>
              <w:top w:val="single" w:sz="4" w:space="0" w:color="auto"/>
              <w:left w:val="single" w:sz="4" w:space="0" w:color="auto"/>
              <w:bottom w:val="single" w:sz="4" w:space="0" w:color="auto"/>
              <w:right w:val="single" w:sz="4" w:space="0" w:color="auto"/>
            </w:tcBorders>
            <w:vAlign w:val="center"/>
          </w:tcPr>
          <w:p w14:paraId="64F89534"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0.25 (f'</w:t>
            </w:r>
            <w:r w:rsidRPr="002E0002">
              <w:rPr>
                <w:rFonts w:ascii="Arial" w:hAnsi="Arial" w:cs="Arial"/>
                <w:sz w:val="22"/>
                <w:szCs w:val="22"/>
                <w:vertAlign w:val="subscript"/>
              </w:rPr>
              <w:t>c</w:t>
            </w:r>
            <w:r w:rsidRPr="002E0002">
              <w:rPr>
                <w:rFonts w:ascii="Arial" w:hAnsi="Arial" w:cs="Arial"/>
                <w:sz w:val="22"/>
                <w:szCs w:val="22"/>
              </w:rPr>
              <w:t xml:space="preserve"> )</w:t>
            </w:r>
            <w:r w:rsidRPr="002E0002">
              <w:rPr>
                <w:rFonts w:ascii="Arial" w:hAnsi="Arial" w:cs="Arial"/>
                <w:sz w:val="22"/>
                <w:szCs w:val="22"/>
                <w:vertAlign w:val="superscript"/>
              </w:rPr>
              <w:t>1/2</w:t>
            </w:r>
            <w:r w:rsidRPr="002E0002">
              <w:rPr>
                <w:rFonts w:ascii="Arial" w:hAnsi="Arial" w:cs="Arial"/>
                <w:sz w:val="22"/>
                <w:szCs w:val="22"/>
              </w:rPr>
              <w:t xml:space="preserve"> + f</w:t>
            </w:r>
            <w:r w:rsidRPr="002E0002">
              <w:rPr>
                <w:rFonts w:ascii="Arial" w:hAnsi="Arial" w:cs="Arial"/>
                <w:sz w:val="22"/>
                <w:szCs w:val="22"/>
                <w:vertAlign w:val="subscript"/>
              </w:rPr>
              <w:t>pe</w:t>
            </w:r>
          </w:p>
        </w:tc>
      </w:tr>
      <w:tr w:rsidR="004D203E" w:rsidRPr="002E0002" w14:paraId="213F76B1" w14:textId="77777777">
        <w:trPr>
          <w:trHeight w:val="341"/>
        </w:trPr>
        <w:tc>
          <w:tcPr>
            <w:tcW w:w="2160" w:type="dxa"/>
            <w:tcBorders>
              <w:top w:val="single" w:sz="4" w:space="0" w:color="auto"/>
              <w:left w:val="single" w:sz="4" w:space="0" w:color="auto"/>
              <w:bottom w:val="single" w:sz="4" w:space="0" w:color="auto"/>
              <w:right w:val="single" w:sz="4" w:space="0" w:color="auto"/>
            </w:tcBorders>
            <w:vAlign w:val="center"/>
          </w:tcPr>
          <w:p w14:paraId="7CAF6BC3" w14:textId="77777777" w:rsidR="004D203E" w:rsidRPr="002E0002" w:rsidRDefault="004D203E" w:rsidP="004D203E">
            <w:pPr>
              <w:pStyle w:val="PlainText"/>
              <w:rPr>
                <w:rFonts w:ascii="Arial" w:hAnsi="Arial" w:cs="Arial"/>
                <w:sz w:val="22"/>
                <w:szCs w:val="22"/>
              </w:rPr>
            </w:pPr>
          </w:p>
          <w:p w14:paraId="70C61950" w14:textId="77777777" w:rsidR="004D203E" w:rsidRPr="002E0002" w:rsidRDefault="004D203E" w:rsidP="004D203E">
            <w:pPr>
              <w:pStyle w:val="PlainText"/>
              <w:rPr>
                <w:rFonts w:ascii="Arial" w:hAnsi="Arial" w:cs="Arial"/>
                <w:sz w:val="22"/>
                <w:szCs w:val="22"/>
              </w:rPr>
            </w:pPr>
            <w:r w:rsidRPr="002E0002">
              <w:rPr>
                <w:rFonts w:ascii="Arial" w:hAnsi="Arial" w:cs="Arial"/>
                <w:sz w:val="22"/>
                <w:szCs w:val="22"/>
              </w:rPr>
              <w:t>Precast Concrete*</w:t>
            </w:r>
          </w:p>
          <w:p w14:paraId="7AC60D77" w14:textId="77777777" w:rsidR="004D203E" w:rsidRPr="002E0002" w:rsidRDefault="004D203E" w:rsidP="004D203E">
            <w:pPr>
              <w:pStyle w:val="PlainText"/>
              <w:rPr>
                <w:rFonts w:ascii="Arial"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1AFF94BB"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0.85 f'</w:t>
            </w:r>
            <w:r w:rsidRPr="002E0002">
              <w:rPr>
                <w:rFonts w:ascii="Arial" w:hAnsi="Arial" w:cs="Arial"/>
                <w:sz w:val="22"/>
                <w:szCs w:val="22"/>
                <w:vertAlign w:val="subscript"/>
              </w:rPr>
              <w:t>c</w:t>
            </w:r>
          </w:p>
        </w:tc>
        <w:tc>
          <w:tcPr>
            <w:tcW w:w="2160" w:type="dxa"/>
            <w:tcBorders>
              <w:top w:val="single" w:sz="4" w:space="0" w:color="auto"/>
              <w:left w:val="single" w:sz="4" w:space="0" w:color="auto"/>
              <w:bottom w:val="single" w:sz="4" w:space="0" w:color="auto"/>
              <w:right w:val="single" w:sz="4" w:space="0" w:color="auto"/>
            </w:tcBorders>
            <w:vAlign w:val="center"/>
          </w:tcPr>
          <w:p w14:paraId="59F97F35"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0.70 f</w:t>
            </w:r>
            <w:r w:rsidRPr="002E0002">
              <w:rPr>
                <w:rFonts w:ascii="Arial" w:hAnsi="Arial" w:cs="Arial"/>
                <w:sz w:val="22"/>
                <w:szCs w:val="22"/>
                <w:vertAlign w:val="subscript"/>
              </w:rPr>
              <w:t>y</w:t>
            </w:r>
            <w:r w:rsidRPr="002E0002">
              <w:rPr>
                <w:rFonts w:ascii="Arial" w:hAnsi="Arial" w:cs="Arial"/>
                <w:sz w:val="22"/>
                <w:szCs w:val="22"/>
              </w:rPr>
              <w:t xml:space="preserve"> (A</w:t>
            </w:r>
            <w:r w:rsidRPr="002E0002">
              <w:rPr>
                <w:rFonts w:ascii="Arial" w:hAnsi="Arial" w:cs="Arial"/>
                <w:sz w:val="22"/>
                <w:szCs w:val="22"/>
                <w:vertAlign w:val="subscript"/>
              </w:rPr>
              <w:t>s</w:t>
            </w:r>
            <w:r w:rsidRPr="002E0002">
              <w:rPr>
                <w:rFonts w:ascii="Arial" w:hAnsi="Arial" w:cs="Arial"/>
                <w:sz w:val="22"/>
                <w:szCs w:val="22"/>
              </w:rPr>
              <w:t xml:space="preserve"> / A</w:t>
            </w:r>
            <w:r w:rsidRPr="002E0002">
              <w:rPr>
                <w:rFonts w:ascii="Arial" w:hAnsi="Arial" w:cs="Arial"/>
                <w:sz w:val="22"/>
                <w:szCs w:val="22"/>
                <w:vertAlign w:val="subscript"/>
              </w:rPr>
              <w:t>c</w:t>
            </w:r>
            <w:r w:rsidRPr="002E0002">
              <w:rPr>
                <w:rFonts w:ascii="Arial" w:hAnsi="Arial" w:cs="Arial"/>
                <w:sz w:val="22"/>
                <w:szCs w:val="22"/>
              </w:rPr>
              <w:t>)</w:t>
            </w:r>
          </w:p>
        </w:tc>
        <w:tc>
          <w:tcPr>
            <w:tcW w:w="2070" w:type="dxa"/>
            <w:tcBorders>
              <w:top w:val="single" w:sz="4" w:space="0" w:color="auto"/>
              <w:left w:val="single" w:sz="4" w:space="0" w:color="auto"/>
              <w:bottom w:val="single" w:sz="4" w:space="0" w:color="auto"/>
              <w:right w:val="single" w:sz="4" w:space="0" w:color="auto"/>
            </w:tcBorders>
            <w:vAlign w:val="center"/>
          </w:tcPr>
          <w:p w14:paraId="5391F3B6"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0.70 f</w:t>
            </w:r>
            <w:r w:rsidRPr="002E0002">
              <w:rPr>
                <w:rFonts w:ascii="Arial" w:hAnsi="Arial" w:cs="Arial"/>
                <w:sz w:val="22"/>
                <w:szCs w:val="22"/>
                <w:vertAlign w:val="subscript"/>
              </w:rPr>
              <w:t>y</w:t>
            </w:r>
            <w:r w:rsidRPr="002E0002">
              <w:rPr>
                <w:rFonts w:ascii="Arial" w:hAnsi="Arial" w:cs="Arial"/>
                <w:sz w:val="22"/>
                <w:szCs w:val="22"/>
              </w:rPr>
              <w:t xml:space="preserve"> (A</w:t>
            </w:r>
            <w:r w:rsidRPr="002E0002">
              <w:rPr>
                <w:rFonts w:ascii="Arial" w:hAnsi="Arial" w:cs="Arial"/>
                <w:sz w:val="22"/>
                <w:szCs w:val="22"/>
                <w:vertAlign w:val="subscript"/>
              </w:rPr>
              <w:t>s</w:t>
            </w:r>
            <w:r w:rsidRPr="002E0002">
              <w:rPr>
                <w:rFonts w:ascii="Arial" w:hAnsi="Arial" w:cs="Arial"/>
                <w:sz w:val="22"/>
                <w:szCs w:val="22"/>
              </w:rPr>
              <w:t xml:space="preserve"> / A</w:t>
            </w:r>
            <w:r w:rsidRPr="002E0002">
              <w:rPr>
                <w:rFonts w:ascii="Arial" w:hAnsi="Arial" w:cs="Arial"/>
                <w:sz w:val="22"/>
                <w:szCs w:val="22"/>
                <w:vertAlign w:val="subscript"/>
              </w:rPr>
              <w:t>c</w:t>
            </w:r>
            <w:r w:rsidRPr="002E0002">
              <w:rPr>
                <w:rFonts w:ascii="Arial" w:hAnsi="Arial" w:cs="Arial"/>
                <w:sz w:val="22"/>
                <w:szCs w:val="22"/>
              </w:rPr>
              <w:t>)</w:t>
            </w:r>
          </w:p>
        </w:tc>
      </w:tr>
      <w:tr w:rsidR="004D203E" w:rsidRPr="002E0002" w14:paraId="6F45145A" w14:textId="77777777">
        <w:trPr>
          <w:trHeight w:val="359"/>
        </w:trPr>
        <w:tc>
          <w:tcPr>
            <w:tcW w:w="2160" w:type="dxa"/>
            <w:tcBorders>
              <w:top w:val="single" w:sz="4" w:space="0" w:color="auto"/>
              <w:left w:val="single" w:sz="4" w:space="0" w:color="auto"/>
              <w:bottom w:val="single" w:sz="4" w:space="0" w:color="auto"/>
              <w:right w:val="single" w:sz="4" w:space="0" w:color="auto"/>
            </w:tcBorders>
            <w:vAlign w:val="center"/>
          </w:tcPr>
          <w:p w14:paraId="1AB93B85" w14:textId="77777777" w:rsidR="004D203E" w:rsidRPr="002E0002" w:rsidRDefault="004D203E" w:rsidP="004D203E">
            <w:pPr>
              <w:pStyle w:val="PlainText"/>
              <w:rPr>
                <w:rFonts w:ascii="Arial" w:hAnsi="Arial" w:cs="Arial"/>
                <w:sz w:val="22"/>
                <w:szCs w:val="22"/>
              </w:rPr>
            </w:pPr>
          </w:p>
          <w:p w14:paraId="4F2D2147" w14:textId="77777777" w:rsidR="004D203E" w:rsidRPr="002E0002" w:rsidRDefault="004D203E" w:rsidP="004D203E">
            <w:pPr>
              <w:pStyle w:val="PlainText"/>
              <w:rPr>
                <w:rFonts w:ascii="Arial" w:hAnsi="Arial" w:cs="Arial"/>
                <w:sz w:val="22"/>
                <w:szCs w:val="22"/>
              </w:rPr>
            </w:pPr>
            <w:r w:rsidRPr="002E0002">
              <w:rPr>
                <w:rFonts w:ascii="Arial" w:hAnsi="Arial" w:cs="Arial"/>
                <w:sz w:val="22"/>
                <w:szCs w:val="22"/>
              </w:rPr>
              <w:t>Timber</w:t>
            </w:r>
          </w:p>
          <w:p w14:paraId="116270F8" w14:textId="77777777" w:rsidR="004D203E" w:rsidRPr="002E0002" w:rsidRDefault="004D203E" w:rsidP="004D203E">
            <w:pPr>
              <w:pStyle w:val="PlainText"/>
              <w:rPr>
                <w:rFonts w:ascii="Arial" w:hAnsi="Arial" w:cs="Arial"/>
                <w:sz w:val="22"/>
                <w:szCs w:val="22"/>
              </w:rPr>
            </w:pPr>
          </w:p>
        </w:tc>
        <w:tc>
          <w:tcPr>
            <w:tcW w:w="2070" w:type="dxa"/>
            <w:tcBorders>
              <w:top w:val="single" w:sz="4" w:space="0" w:color="auto"/>
              <w:left w:val="single" w:sz="4" w:space="0" w:color="auto"/>
              <w:bottom w:val="single" w:sz="4" w:space="0" w:color="auto"/>
              <w:right w:val="single" w:sz="4" w:space="0" w:color="auto"/>
            </w:tcBorders>
            <w:vAlign w:val="center"/>
          </w:tcPr>
          <w:p w14:paraId="08949B36" w14:textId="77777777" w:rsidR="004D203E" w:rsidRPr="002E0002" w:rsidRDefault="004D203E" w:rsidP="004D203E">
            <w:pPr>
              <w:pStyle w:val="PlainText"/>
              <w:jc w:val="center"/>
              <w:rPr>
                <w:rFonts w:ascii="Arial" w:hAnsi="Arial" w:cs="Arial"/>
                <w:sz w:val="22"/>
                <w:szCs w:val="22"/>
                <w:vertAlign w:val="subscript"/>
              </w:rPr>
            </w:pPr>
            <w:r w:rsidRPr="002E0002">
              <w:rPr>
                <w:rFonts w:ascii="Arial" w:hAnsi="Arial" w:cs="Arial"/>
                <w:sz w:val="22"/>
                <w:szCs w:val="22"/>
              </w:rPr>
              <w:t>3 σ</w:t>
            </w:r>
            <w:r w:rsidRPr="002E0002">
              <w:rPr>
                <w:rFonts w:ascii="Arial" w:hAnsi="Arial" w:cs="Arial"/>
                <w:sz w:val="22"/>
                <w:szCs w:val="22"/>
                <w:vertAlign w:val="subscript"/>
              </w:rPr>
              <w:t>a</w:t>
            </w:r>
          </w:p>
        </w:tc>
        <w:tc>
          <w:tcPr>
            <w:tcW w:w="2160" w:type="dxa"/>
            <w:tcBorders>
              <w:top w:val="single" w:sz="4" w:space="0" w:color="auto"/>
              <w:left w:val="single" w:sz="4" w:space="0" w:color="auto"/>
              <w:bottom w:val="single" w:sz="4" w:space="0" w:color="auto"/>
              <w:right w:val="single" w:sz="4" w:space="0" w:color="auto"/>
            </w:tcBorders>
            <w:vAlign w:val="center"/>
          </w:tcPr>
          <w:p w14:paraId="4813142C"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3 σ</w:t>
            </w:r>
            <w:r w:rsidRPr="002E0002">
              <w:rPr>
                <w:rFonts w:ascii="Arial" w:hAnsi="Arial" w:cs="Arial"/>
                <w:sz w:val="22"/>
                <w:szCs w:val="22"/>
                <w:vertAlign w:val="subscript"/>
              </w:rPr>
              <w:t>a</w:t>
            </w:r>
          </w:p>
        </w:tc>
        <w:tc>
          <w:tcPr>
            <w:tcW w:w="2070" w:type="dxa"/>
            <w:tcBorders>
              <w:top w:val="single" w:sz="4" w:space="0" w:color="auto"/>
              <w:left w:val="single" w:sz="4" w:space="0" w:color="auto"/>
              <w:bottom w:val="single" w:sz="4" w:space="0" w:color="auto"/>
              <w:right w:val="single" w:sz="4" w:space="0" w:color="auto"/>
            </w:tcBorders>
            <w:vAlign w:val="center"/>
          </w:tcPr>
          <w:p w14:paraId="1EF9C69C"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3 σ</w:t>
            </w:r>
            <w:r w:rsidRPr="002E0002">
              <w:rPr>
                <w:rFonts w:ascii="Arial" w:hAnsi="Arial" w:cs="Arial"/>
                <w:sz w:val="22"/>
                <w:szCs w:val="22"/>
                <w:vertAlign w:val="subscript"/>
              </w:rPr>
              <w:t>a</w:t>
            </w:r>
          </w:p>
        </w:tc>
      </w:tr>
    </w:tbl>
    <w:p w14:paraId="482ABE0D" w14:textId="77777777" w:rsidR="004D203E" w:rsidRPr="002E0002" w:rsidRDefault="004D203E" w:rsidP="004D203E">
      <w:pPr>
        <w:pStyle w:val="PlainText"/>
        <w:spacing w:line="360" w:lineRule="auto"/>
        <w:rPr>
          <w:rFonts w:ascii="Arial" w:hAnsi="Arial" w:cs="Arial"/>
          <w:sz w:val="22"/>
          <w:szCs w:val="22"/>
        </w:rPr>
      </w:pPr>
      <w:r w:rsidRPr="002E0002">
        <w:rPr>
          <w:rFonts w:ascii="Arial" w:hAnsi="Arial" w:cs="Arial"/>
          <w:sz w:val="22"/>
          <w:szCs w:val="22"/>
        </w:rPr>
        <w:t>* Allows for tension cracks; for uncracked section allow prestressed concrete tension stress with f</w:t>
      </w:r>
      <w:r w:rsidRPr="002E0002">
        <w:rPr>
          <w:rFonts w:ascii="Arial" w:hAnsi="Arial" w:cs="Arial"/>
          <w:sz w:val="22"/>
          <w:szCs w:val="22"/>
          <w:vertAlign w:val="subscript"/>
        </w:rPr>
        <w:t>pe</w:t>
      </w:r>
      <w:r w:rsidRPr="002E0002">
        <w:rPr>
          <w:rFonts w:ascii="Arial" w:hAnsi="Arial" w:cs="Arial"/>
          <w:sz w:val="22"/>
          <w:szCs w:val="22"/>
        </w:rPr>
        <w:t xml:space="preserve"> = 0.</w:t>
      </w:r>
    </w:p>
    <w:p w14:paraId="2AC9CE38" w14:textId="77777777" w:rsidR="004D203E" w:rsidRPr="002E0002" w:rsidRDefault="004D203E" w:rsidP="004D203E">
      <w:pPr>
        <w:pStyle w:val="PlainText"/>
        <w:ind w:firstLine="720"/>
        <w:rPr>
          <w:rFonts w:ascii="Arial" w:hAnsi="Arial" w:cs="Arial"/>
          <w:sz w:val="22"/>
          <w:szCs w:val="22"/>
        </w:rPr>
      </w:pPr>
      <w:r w:rsidRPr="002E0002">
        <w:rPr>
          <w:rFonts w:ascii="Arial" w:hAnsi="Arial" w:cs="Arial"/>
          <w:sz w:val="22"/>
          <w:szCs w:val="22"/>
        </w:rPr>
        <w:t>F</w:t>
      </w:r>
      <w:r w:rsidRPr="002E0002">
        <w:rPr>
          <w:rFonts w:ascii="Arial" w:hAnsi="Arial" w:cs="Arial"/>
          <w:sz w:val="22"/>
          <w:szCs w:val="22"/>
          <w:vertAlign w:val="subscript"/>
        </w:rPr>
        <w:t>y</w:t>
      </w:r>
      <w:r w:rsidRPr="002E0002">
        <w:rPr>
          <w:rFonts w:ascii="Arial" w:hAnsi="Arial" w:cs="Arial"/>
          <w:sz w:val="22"/>
          <w:szCs w:val="22"/>
        </w:rPr>
        <w:t xml:space="preserve"> = Steel Yield Strength</w:t>
      </w:r>
    </w:p>
    <w:p w14:paraId="1AF8F77D" w14:textId="77777777" w:rsidR="004D203E" w:rsidRPr="002E0002" w:rsidRDefault="004D203E" w:rsidP="004D203E">
      <w:pPr>
        <w:pStyle w:val="PlainText"/>
        <w:ind w:firstLine="720"/>
        <w:rPr>
          <w:rFonts w:ascii="Arial" w:hAnsi="Arial" w:cs="Arial"/>
          <w:sz w:val="22"/>
          <w:szCs w:val="22"/>
        </w:rPr>
      </w:pPr>
      <w:proofErr w:type="gramStart"/>
      <w:r w:rsidRPr="002E0002">
        <w:rPr>
          <w:rFonts w:ascii="Arial" w:hAnsi="Arial" w:cs="Arial"/>
          <w:sz w:val="22"/>
          <w:szCs w:val="22"/>
        </w:rPr>
        <w:t>f'</w:t>
      </w:r>
      <w:r w:rsidRPr="002E0002">
        <w:rPr>
          <w:rFonts w:ascii="Arial" w:hAnsi="Arial" w:cs="Arial"/>
          <w:sz w:val="22"/>
          <w:szCs w:val="22"/>
          <w:vertAlign w:val="subscript"/>
        </w:rPr>
        <w:t>c</w:t>
      </w:r>
      <w:r w:rsidRPr="002E0002">
        <w:rPr>
          <w:rFonts w:ascii="Arial" w:hAnsi="Arial" w:cs="Arial"/>
          <w:sz w:val="22"/>
          <w:szCs w:val="22"/>
        </w:rPr>
        <w:t xml:space="preserve">  =</w:t>
      </w:r>
      <w:proofErr w:type="gramEnd"/>
      <w:r w:rsidRPr="002E0002">
        <w:rPr>
          <w:rFonts w:ascii="Arial" w:hAnsi="Arial" w:cs="Arial"/>
          <w:sz w:val="22"/>
          <w:szCs w:val="22"/>
        </w:rPr>
        <w:t xml:space="preserve"> Concrete Compressive Strength (MPa or psi)</w:t>
      </w:r>
    </w:p>
    <w:p w14:paraId="5C3B3247" w14:textId="77777777" w:rsidR="004D203E" w:rsidRPr="002E0002" w:rsidRDefault="004D203E" w:rsidP="004D203E">
      <w:pPr>
        <w:pStyle w:val="PlainText"/>
        <w:rPr>
          <w:rFonts w:ascii="Arial" w:hAnsi="Arial" w:cs="Arial"/>
          <w:sz w:val="22"/>
          <w:szCs w:val="22"/>
        </w:rPr>
      </w:pPr>
      <w:r w:rsidRPr="002E0002">
        <w:rPr>
          <w:rFonts w:ascii="Arial" w:hAnsi="Arial" w:cs="Arial"/>
          <w:sz w:val="22"/>
          <w:szCs w:val="22"/>
        </w:rPr>
        <w:t xml:space="preserve">     </w:t>
      </w:r>
      <w:r w:rsidRPr="002E0002">
        <w:rPr>
          <w:rFonts w:ascii="Arial" w:hAnsi="Arial" w:cs="Arial"/>
          <w:sz w:val="22"/>
          <w:szCs w:val="22"/>
        </w:rPr>
        <w:tab/>
        <w:t>f</w:t>
      </w:r>
      <w:r w:rsidRPr="002E0002">
        <w:rPr>
          <w:rFonts w:ascii="Arial" w:hAnsi="Arial" w:cs="Arial"/>
          <w:sz w:val="22"/>
          <w:szCs w:val="22"/>
          <w:vertAlign w:val="subscript"/>
        </w:rPr>
        <w:t>pe</w:t>
      </w:r>
      <w:r w:rsidRPr="002E0002">
        <w:rPr>
          <w:rFonts w:ascii="Arial" w:hAnsi="Arial" w:cs="Arial"/>
          <w:sz w:val="22"/>
          <w:szCs w:val="22"/>
        </w:rPr>
        <w:t xml:space="preserve"> = Effective Prestress (after </w:t>
      </w:r>
      <w:proofErr w:type="gramStart"/>
      <w:r w:rsidRPr="002E0002">
        <w:rPr>
          <w:rFonts w:ascii="Arial" w:hAnsi="Arial" w:cs="Arial"/>
          <w:sz w:val="22"/>
          <w:szCs w:val="22"/>
        </w:rPr>
        <w:t>losses)  (</w:t>
      </w:r>
      <w:proofErr w:type="gramEnd"/>
      <w:r w:rsidRPr="002E0002">
        <w:rPr>
          <w:rFonts w:ascii="Arial" w:hAnsi="Arial" w:cs="Arial"/>
          <w:sz w:val="22"/>
          <w:szCs w:val="22"/>
        </w:rPr>
        <w:t>MPa or psi)</w:t>
      </w:r>
    </w:p>
    <w:p w14:paraId="6604ACA6" w14:textId="77777777" w:rsidR="004D203E" w:rsidRPr="002E0002" w:rsidRDefault="004D203E" w:rsidP="004D203E">
      <w:pPr>
        <w:pStyle w:val="PlainText"/>
        <w:ind w:firstLine="720"/>
        <w:rPr>
          <w:rFonts w:ascii="Arial" w:hAnsi="Arial" w:cs="Arial"/>
          <w:sz w:val="22"/>
          <w:szCs w:val="22"/>
        </w:rPr>
      </w:pPr>
      <w:r w:rsidRPr="002E0002">
        <w:rPr>
          <w:rFonts w:ascii="Arial" w:hAnsi="Arial" w:cs="Arial"/>
          <w:sz w:val="22"/>
          <w:szCs w:val="22"/>
        </w:rPr>
        <w:t>A</w:t>
      </w:r>
      <w:r w:rsidRPr="002E0002">
        <w:rPr>
          <w:rFonts w:ascii="Arial" w:hAnsi="Arial" w:cs="Arial"/>
          <w:sz w:val="22"/>
          <w:szCs w:val="22"/>
          <w:vertAlign w:val="subscript"/>
        </w:rPr>
        <w:t>s</w:t>
      </w:r>
      <w:r w:rsidRPr="002E0002">
        <w:rPr>
          <w:rFonts w:ascii="Arial" w:hAnsi="Arial" w:cs="Arial"/>
          <w:sz w:val="22"/>
          <w:szCs w:val="22"/>
        </w:rPr>
        <w:t xml:space="preserve"> = Reinforcement Steel Cross Sectional Area</w:t>
      </w:r>
    </w:p>
    <w:p w14:paraId="5C605ADB" w14:textId="77777777" w:rsidR="004D203E" w:rsidRPr="002E0002" w:rsidRDefault="004D203E" w:rsidP="004D203E">
      <w:pPr>
        <w:pStyle w:val="PlainText"/>
        <w:ind w:firstLine="720"/>
        <w:rPr>
          <w:rFonts w:ascii="Arial" w:hAnsi="Arial" w:cs="Arial"/>
          <w:sz w:val="22"/>
          <w:szCs w:val="22"/>
        </w:rPr>
      </w:pPr>
      <w:r w:rsidRPr="002E0002">
        <w:rPr>
          <w:rFonts w:ascii="Arial" w:hAnsi="Arial" w:cs="Arial"/>
          <w:sz w:val="22"/>
          <w:szCs w:val="22"/>
        </w:rPr>
        <w:t>A</w:t>
      </w:r>
      <w:r w:rsidRPr="002E0002">
        <w:rPr>
          <w:rFonts w:ascii="Arial" w:hAnsi="Arial" w:cs="Arial"/>
          <w:sz w:val="22"/>
          <w:szCs w:val="22"/>
          <w:vertAlign w:val="subscript"/>
        </w:rPr>
        <w:t>c</w:t>
      </w:r>
      <w:r w:rsidRPr="002E0002">
        <w:rPr>
          <w:rFonts w:ascii="Arial" w:hAnsi="Arial" w:cs="Arial"/>
          <w:sz w:val="22"/>
          <w:szCs w:val="22"/>
        </w:rPr>
        <w:t xml:space="preserve"> = Concrete Cross Sectional Area</w:t>
      </w:r>
    </w:p>
    <w:p w14:paraId="778A7BBE" w14:textId="77777777" w:rsidR="004D203E" w:rsidRPr="002E0002" w:rsidRDefault="004D203E" w:rsidP="004D203E">
      <w:pPr>
        <w:pStyle w:val="PlainText"/>
        <w:ind w:firstLine="720"/>
        <w:rPr>
          <w:rFonts w:ascii="Arial" w:hAnsi="Arial" w:cs="Arial"/>
          <w:sz w:val="22"/>
          <w:szCs w:val="22"/>
        </w:rPr>
      </w:pPr>
      <w:r w:rsidRPr="002E0002">
        <w:rPr>
          <w:rFonts w:ascii="Arial" w:hAnsi="Arial" w:cs="Arial"/>
          <w:sz w:val="22"/>
          <w:szCs w:val="22"/>
        </w:rPr>
        <w:t>f</w:t>
      </w:r>
      <w:r w:rsidRPr="002E0002">
        <w:rPr>
          <w:rFonts w:ascii="Arial" w:hAnsi="Arial" w:cs="Arial"/>
          <w:sz w:val="22"/>
          <w:szCs w:val="22"/>
          <w:vertAlign w:val="subscript"/>
        </w:rPr>
        <w:t>y</w:t>
      </w:r>
      <w:r w:rsidRPr="002E0002">
        <w:rPr>
          <w:rFonts w:ascii="Arial" w:hAnsi="Arial" w:cs="Arial"/>
          <w:sz w:val="22"/>
          <w:szCs w:val="22"/>
        </w:rPr>
        <w:t xml:space="preserve">   = Reinforcement Steel Yield Strength</w:t>
      </w:r>
    </w:p>
    <w:p w14:paraId="16BA0F5A" w14:textId="77777777" w:rsidR="004D203E" w:rsidRPr="002E0002" w:rsidRDefault="004D203E" w:rsidP="004D203E">
      <w:pPr>
        <w:pStyle w:val="PlainText"/>
        <w:rPr>
          <w:rFonts w:ascii="Arial" w:hAnsi="Arial" w:cs="Arial"/>
          <w:sz w:val="22"/>
          <w:szCs w:val="22"/>
        </w:rPr>
      </w:pPr>
      <w:r w:rsidRPr="002E0002">
        <w:rPr>
          <w:rFonts w:ascii="Arial" w:hAnsi="Arial" w:cs="Arial"/>
          <w:sz w:val="22"/>
          <w:szCs w:val="22"/>
        </w:rPr>
        <w:t xml:space="preserve">        </w:t>
      </w:r>
      <w:r w:rsidRPr="002E0002">
        <w:rPr>
          <w:rFonts w:ascii="Arial" w:hAnsi="Arial" w:cs="Arial"/>
          <w:sz w:val="22"/>
          <w:szCs w:val="22"/>
        </w:rPr>
        <w:tab/>
        <w:t>σ</w:t>
      </w:r>
      <w:proofErr w:type="gramStart"/>
      <w:r w:rsidRPr="002E0002">
        <w:rPr>
          <w:rFonts w:ascii="Arial" w:hAnsi="Arial" w:cs="Arial"/>
          <w:sz w:val="22"/>
          <w:szCs w:val="22"/>
          <w:vertAlign w:val="subscript"/>
        </w:rPr>
        <w:t>a</w:t>
      </w:r>
      <w:r w:rsidRPr="002E0002">
        <w:rPr>
          <w:rFonts w:ascii="Arial" w:hAnsi="Arial" w:cs="Arial"/>
          <w:sz w:val="22"/>
          <w:szCs w:val="22"/>
        </w:rPr>
        <w:t xml:space="preserve">  =</w:t>
      </w:r>
      <w:proofErr w:type="gramEnd"/>
      <w:r w:rsidRPr="002E0002">
        <w:rPr>
          <w:rFonts w:ascii="Arial" w:hAnsi="Arial" w:cs="Arial"/>
          <w:sz w:val="22"/>
          <w:szCs w:val="22"/>
        </w:rPr>
        <w:t xml:space="preserve"> Allowable Timber Design Stress</w:t>
      </w:r>
    </w:p>
    <w:p w14:paraId="7AEBB5C0" w14:textId="77777777" w:rsidR="004D203E" w:rsidRPr="002E0002" w:rsidRDefault="004D203E" w:rsidP="004D203E">
      <w:pPr>
        <w:pStyle w:val="PlainText"/>
        <w:rPr>
          <w:rFonts w:ascii="Arial" w:hAnsi="Arial" w:cs="Arial"/>
          <w:sz w:val="22"/>
          <w:szCs w:val="22"/>
        </w:rPr>
      </w:pPr>
    </w:p>
    <w:p w14:paraId="3FA88095"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Table 2: Examples of Static Allowable Stresses for Timber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2839"/>
        <w:gridCol w:w="3213"/>
      </w:tblGrid>
      <w:tr w:rsidR="004D203E" w:rsidRPr="002E0002" w14:paraId="2C608124" w14:textId="77777777">
        <w:trPr>
          <w:cantSplit/>
        </w:trPr>
        <w:tc>
          <w:tcPr>
            <w:tcW w:w="2376" w:type="dxa"/>
            <w:tcBorders>
              <w:top w:val="single" w:sz="4" w:space="0" w:color="auto"/>
              <w:left w:val="single" w:sz="4" w:space="0" w:color="auto"/>
              <w:bottom w:val="single" w:sz="4" w:space="0" w:color="auto"/>
              <w:right w:val="single" w:sz="4" w:space="0" w:color="auto"/>
            </w:tcBorders>
          </w:tcPr>
          <w:p w14:paraId="3E59BB75" w14:textId="77777777" w:rsidR="004D203E" w:rsidRPr="002E0002" w:rsidRDefault="004D203E" w:rsidP="004D203E">
            <w:pPr>
              <w:pStyle w:val="PlainText"/>
              <w:rPr>
                <w:rFonts w:ascii="Arial" w:hAnsi="Arial" w:cs="Arial"/>
                <w:sz w:val="22"/>
                <w:szCs w:val="22"/>
              </w:rPr>
            </w:pPr>
          </w:p>
        </w:tc>
        <w:tc>
          <w:tcPr>
            <w:tcW w:w="2934" w:type="dxa"/>
            <w:tcBorders>
              <w:top w:val="single" w:sz="4" w:space="0" w:color="auto"/>
              <w:left w:val="single" w:sz="4" w:space="0" w:color="auto"/>
              <w:bottom w:val="single" w:sz="4" w:space="0" w:color="auto"/>
              <w:right w:val="single" w:sz="4" w:space="0" w:color="auto"/>
            </w:tcBorders>
          </w:tcPr>
          <w:p w14:paraId="13793D7D" w14:textId="77777777" w:rsidR="004D203E" w:rsidRPr="002E0002" w:rsidRDefault="004D203E" w:rsidP="004D203E">
            <w:pPr>
              <w:pStyle w:val="PlainText"/>
              <w:jc w:val="center"/>
              <w:rPr>
                <w:rFonts w:ascii="Arial" w:hAnsi="Arial" w:cs="Arial"/>
                <w:sz w:val="22"/>
                <w:szCs w:val="22"/>
              </w:rPr>
            </w:pPr>
          </w:p>
          <w:p w14:paraId="2D38B0EA"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Allowable Static Stress, σ</w:t>
            </w:r>
            <w:r w:rsidRPr="002E0002">
              <w:rPr>
                <w:rFonts w:ascii="Arial" w:hAnsi="Arial" w:cs="Arial"/>
                <w:sz w:val="22"/>
                <w:szCs w:val="22"/>
                <w:vertAlign w:val="subscript"/>
              </w:rPr>
              <w:t>a</w:t>
            </w:r>
            <w:r w:rsidRPr="002E0002">
              <w:rPr>
                <w:rFonts w:ascii="Arial" w:hAnsi="Arial" w:cs="Arial"/>
                <w:sz w:val="22"/>
                <w:szCs w:val="22"/>
              </w:rPr>
              <w:t xml:space="preserve"> (psi)</w:t>
            </w:r>
          </w:p>
        </w:tc>
        <w:tc>
          <w:tcPr>
            <w:tcW w:w="3330" w:type="dxa"/>
            <w:tcBorders>
              <w:top w:val="single" w:sz="4" w:space="0" w:color="auto"/>
              <w:left w:val="single" w:sz="4" w:space="0" w:color="auto"/>
              <w:bottom w:val="single" w:sz="4" w:space="0" w:color="auto"/>
              <w:right w:val="single" w:sz="4" w:space="0" w:color="auto"/>
            </w:tcBorders>
          </w:tcPr>
          <w:p w14:paraId="72E7C5F0" w14:textId="77777777" w:rsidR="004D203E" w:rsidRPr="002E0002" w:rsidRDefault="004D203E" w:rsidP="004D203E">
            <w:pPr>
              <w:pStyle w:val="PlainText"/>
              <w:jc w:val="center"/>
              <w:rPr>
                <w:rFonts w:ascii="Arial" w:hAnsi="Arial" w:cs="Arial"/>
                <w:sz w:val="22"/>
                <w:szCs w:val="22"/>
              </w:rPr>
            </w:pPr>
          </w:p>
          <w:p w14:paraId="40A18C96" w14:textId="77777777" w:rsidR="004D203E" w:rsidRPr="002E0002" w:rsidRDefault="004D203E" w:rsidP="004D203E">
            <w:pPr>
              <w:pStyle w:val="PlainText"/>
              <w:rPr>
                <w:rFonts w:ascii="Arial" w:hAnsi="Arial" w:cs="Arial"/>
                <w:sz w:val="22"/>
                <w:szCs w:val="22"/>
                <w:vertAlign w:val="subscript"/>
              </w:rPr>
            </w:pPr>
            <w:r w:rsidRPr="002E0002">
              <w:rPr>
                <w:rFonts w:ascii="Arial" w:hAnsi="Arial" w:cs="Arial"/>
                <w:sz w:val="22"/>
                <w:szCs w:val="22"/>
              </w:rPr>
              <w:t>Allowable Static Stress, σ</w:t>
            </w:r>
            <w:proofErr w:type="gramStart"/>
            <w:r w:rsidRPr="002E0002">
              <w:rPr>
                <w:rFonts w:ascii="Arial" w:hAnsi="Arial" w:cs="Arial"/>
                <w:sz w:val="22"/>
                <w:szCs w:val="22"/>
                <w:vertAlign w:val="subscript"/>
              </w:rPr>
              <w:t>a</w:t>
            </w:r>
            <w:r w:rsidRPr="002E0002">
              <w:rPr>
                <w:rFonts w:ascii="Arial" w:hAnsi="Arial" w:cs="Arial"/>
                <w:sz w:val="22"/>
                <w:szCs w:val="22"/>
              </w:rPr>
              <w:t xml:space="preserve">  (</w:t>
            </w:r>
            <w:proofErr w:type="gramEnd"/>
            <w:r w:rsidRPr="002E0002">
              <w:rPr>
                <w:rFonts w:ascii="Arial" w:hAnsi="Arial" w:cs="Arial"/>
                <w:sz w:val="22"/>
                <w:szCs w:val="22"/>
              </w:rPr>
              <w:t>MPa)</w:t>
            </w:r>
          </w:p>
          <w:p w14:paraId="109B2ED6" w14:textId="77777777" w:rsidR="004D203E" w:rsidRPr="002E0002" w:rsidRDefault="004D203E" w:rsidP="004D203E">
            <w:pPr>
              <w:pStyle w:val="PlainText"/>
              <w:jc w:val="center"/>
              <w:rPr>
                <w:rFonts w:ascii="Arial" w:hAnsi="Arial" w:cs="Arial"/>
                <w:sz w:val="22"/>
                <w:szCs w:val="22"/>
              </w:rPr>
            </w:pPr>
          </w:p>
        </w:tc>
      </w:tr>
      <w:tr w:rsidR="004D203E" w:rsidRPr="002E0002" w14:paraId="450017F9" w14:textId="77777777">
        <w:trPr>
          <w:trHeight w:val="345"/>
        </w:trPr>
        <w:tc>
          <w:tcPr>
            <w:tcW w:w="2376" w:type="dxa"/>
            <w:tcBorders>
              <w:top w:val="single" w:sz="4" w:space="0" w:color="auto"/>
              <w:left w:val="single" w:sz="4" w:space="0" w:color="auto"/>
              <w:bottom w:val="single" w:sz="4" w:space="0" w:color="auto"/>
              <w:right w:val="single" w:sz="4" w:space="0" w:color="auto"/>
            </w:tcBorders>
          </w:tcPr>
          <w:p w14:paraId="0D46FACD" w14:textId="77777777" w:rsidR="004D203E" w:rsidRPr="002E0002" w:rsidRDefault="004D203E" w:rsidP="004D203E">
            <w:pPr>
              <w:pStyle w:val="PlainText"/>
              <w:rPr>
                <w:rFonts w:ascii="Arial" w:hAnsi="Arial" w:cs="Arial"/>
                <w:sz w:val="22"/>
                <w:szCs w:val="22"/>
              </w:rPr>
            </w:pPr>
          </w:p>
          <w:p w14:paraId="77105134" w14:textId="77777777" w:rsidR="004D203E" w:rsidRPr="002E0002" w:rsidRDefault="004D203E" w:rsidP="004D203E">
            <w:pPr>
              <w:pStyle w:val="PlainText"/>
              <w:rPr>
                <w:rFonts w:ascii="Arial" w:hAnsi="Arial" w:cs="Arial"/>
                <w:sz w:val="22"/>
                <w:szCs w:val="22"/>
              </w:rPr>
            </w:pPr>
            <w:r w:rsidRPr="002E0002">
              <w:rPr>
                <w:rFonts w:ascii="Arial" w:hAnsi="Arial" w:cs="Arial"/>
                <w:sz w:val="22"/>
                <w:szCs w:val="22"/>
              </w:rPr>
              <w:t>Douglas Fir</w:t>
            </w:r>
          </w:p>
          <w:p w14:paraId="480823B6" w14:textId="77777777" w:rsidR="004D203E" w:rsidRPr="002E0002" w:rsidRDefault="004D203E" w:rsidP="004D203E">
            <w:pPr>
              <w:pStyle w:val="PlainText"/>
              <w:rPr>
                <w:rFonts w:ascii="Arial" w:hAnsi="Arial" w:cs="Arial"/>
                <w:sz w:val="22"/>
                <w:szCs w:val="22"/>
              </w:rPr>
            </w:pPr>
          </w:p>
        </w:tc>
        <w:tc>
          <w:tcPr>
            <w:tcW w:w="2934" w:type="dxa"/>
            <w:tcBorders>
              <w:top w:val="single" w:sz="4" w:space="0" w:color="auto"/>
              <w:left w:val="single" w:sz="4" w:space="0" w:color="auto"/>
              <w:bottom w:val="single" w:sz="4" w:space="0" w:color="auto"/>
              <w:right w:val="single" w:sz="4" w:space="0" w:color="auto"/>
            </w:tcBorders>
          </w:tcPr>
          <w:p w14:paraId="7B4EE5A4" w14:textId="77777777" w:rsidR="004D203E" w:rsidRPr="002E0002" w:rsidRDefault="004D203E" w:rsidP="004D203E">
            <w:pPr>
              <w:pStyle w:val="PlainText"/>
              <w:jc w:val="center"/>
              <w:rPr>
                <w:rFonts w:ascii="Arial" w:hAnsi="Arial" w:cs="Arial"/>
                <w:sz w:val="22"/>
                <w:szCs w:val="22"/>
              </w:rPr>
            </w:pPr>
          </w:p>
          <w:p w14:paraId="1CCCAD55"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1200</w:t>
            </w:r>
          </w:p>
        </w:tc>
        <w:tc>
          <w:tcPr>
            <w:tcW w:w="3330" w:type="dxa"/>
            <w:tcBorders>
              <w:top w:val="single" w:sz="4" w:space="0" w:color="auto"/>
              <w:left w:val="single" w:sz="4" w:space="0" w:color="auto"/>
              <w:bottom w:val="single" w:sz="4" w:space="0" w:color="auto"/>
              <w:right w:val="single" w:sz="4" w:space="0" w:color="auto"/>
            </w:tcBorders>
          </w:tcPr>
          <w:p w14:paraId="732246F4" w14:textId="77777777" w:rsidR="004D203E" w:rsidRPr="002E0002" w:rsidRDefault="004D203E" w:rsidP="004D203E">
            <w:pPr>
              <w:pStyle w:val="PlainText"/>
              <w:jc w:val="center"/>
              <w:rPr>
                <w:rFonts w:ascii="Arial" w:hAnsi="Arial" w:cs="Arial"/>
                <w:sz w:val="22"/>
                <w:szCs w:val="22"/>
              </w:rPr>
            </w:pPr>
          </w:p>
          <w:p w14:paraId="0508FDDF"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8.3</w:t>
            </w:r>
          </w:p>
        </w:tc>
      </w:tr>
      <w:tr w:rsidR="004D203E" w:rsidRPr="002E0002" w14:paraId="06AB6D90" w14:textId="77777777">
        <w:trPr>
          <w:trHeight w:val="345"/>
        </w:trPr>
        <w:tc>
          <w:tcPr>
            <w:tcW w:w="2376" w:type="dxa"/>
            <w:tcBorders>
              <w:top w:val="single" w:sz="4" w:space="0" w:color="auto"/>
              <w:left w:val="single" w:sz="4" w:space="0" w:color="auto"/>
              <w:bottom w:val="single" w:sz="4" w:space="0" w:color="auto"/>
              <w:right w:val="single" w:sz="4" w:space="0" w:color="auto"/>
            </w:tcBorders>
          </w:tcPr>
          <w:p w14:paraId="2FA47BA2" w14:textId="77777777" w:rsidR="004D203E" w:rsidRPr="002E0002" w:rsidRDefault="004D203E" w:rsidP="004D203E">
            <w:pPr>
              <w:pStyle w:val="PlainText"/>
              <w:rPr>
                <w:rFonts w:ascii="Arial" w:hAnsi="Arial" w:cs="Arial"/>
                <w:sz w:val="22"/>
                <w:szCs w:val="22"/>
              </w:rPr>
            </w:pPr>
          </w:p>
          <w:p w14:paraId="5427B6F7" w14:textId="77777777" w:rsidR="004D203E" w:rsidRPr="002E0002" w:rsidRDefault="004D203E" w:rsidP="004D203E">
            <w:pPr>
              <w:pStyle w:val="PlainText"/>
              <w:rPr>
                <w:rFonts w:ascii="Arial" w:hAnsi="Arial" w:cs="Arial"/>
                <w:sz w:val="22"/>
                <w:szCs w:val="22"/>
              </w:rPr>
            </w:pPr>
            <w:r w:rsidRPr="002E0002">
              <w:rPr>
                <w:rFonts w:ascii="Arial" w:hAnsi="Arial" w:cs="Arial"/>
                <w:sz w:val="22"/>
                <w:szCs w:val="22"/>
              </w:rPr>
              <w:t>Red Oak</w:t>
            </w:r>
          </w:p>
          <w:p w14:paraId="12A2F5A7" w14:textId="77777777" w:rsidR="004D203E" w:rsidRPr="002E0002" w:rsidRDefault="004D203E" w:rsidP="004D203E">
            <w:pPr>
              <w:pStyle w:val="PlainText"/>
              <w:rPr>
                <w:rFonts w:ascii="Arial" w:hAnsi="Arial" w:cs="Arial"/>
                <w:sz w:val="22"/>
                <w:szCs w:val="22"/>
              </w:rPr>
            </w:pPr>
          </w:p>
        </w:tc>
        <w:tc>
          <w:tcPr>
            <w:tcW w:w="2934" w:type="dxa"/>
            <w:tcBorders>
              <w:top w:val="single" w:sz="4" w:space="0" w:color="auto"/>
              <w:left w:val="single" w:sz="4" w:space="0" w:color="auto"/>
              <w:bottom w:val="single" w:sz="4" w:space="0" w:color="auto"/>
              <w:right w:val="single" w:sz="4" w:space="0" w:color="auto"/>
            </w:tcBorders>
          </w:tcPr>
          <w:p w14:paraId="10B6CBEE" w14:textId="77777777" w:rsidR="004D203E" w:rsidRPr="002E0002" w:rsidRDefault="004D203E" w:rsidP="004D203E">
            <w:pPr>
              <w:pStyle w:val="PlainText"/>
              <w:jc w:val="center"/>
              <w:rPr>
                <w:rFonts w:ascii="Arial" w:hAnsi="Arial" w:cs="Arial"/>
                <w:sz w:val="22"/>
                <w:szCs w:val="22"/>
              </w:rPr>
            </w:pPr>
          </w:p>
          <w:p w14:paraId="4FBA2F25"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1100</w:t>
            </w:r>
          </w:p>
        </w:tc>
        <w:tc>
          <w:tcPr>
            <w:tcW w:w="3330" w:type="dxa"/>
            <w:tcBorders>
              <w:top w:val="single" w:sz="4" w:space="0" w:color="auto"/>
              <w:left w:val="single" w:sz="4" w:space="0" w:color="auto"/>
              <w:bottom w:val="single" w:sz="4" w:space="0" w:color="auto"/>
              <w:right w:val="single" w:sz="4" w:space="0" w:color="auto"/>
            </w:tcBorders>
          </w:tcPr>
          <w:p w14:paraId="34AF756F" w14:textId="77777777" w:rsidR="004D203E" w:rsidRPr="002E0002" w:rsidRDefault="004D203E" w:rsidP="004D203E">
            <w:pPr>
              <w:pStyle w:val="PlainText"/>
              <w:jc w:val="center"/>
              <w:rPr>
                <w:rFonts w:ascii="Arial" w:hAnsi="Arial" w:cs="Arial"/>
                <w:sz w:val="22"/>
                <w:szCs w:val="22"/>
              </w:rPr>
            </w:pPr>
          </w:p>
          <w:p w14:paraId="4A38F8BE"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7.6</w:t>
            </w:r>
          </w:p>
        </w:tc>
      </w:tr>
      <w:tr w:rsidR="004D203E" w:rsidRPr="002E0002" w14:paraId="4F956EEE" w14:textId="77777777">
        <w:trPr>
          <w:trHeight w:val="345"/>
        </w:trPr>
        <w:tc>
          <w:tcPr>
            <w:tcW w:w="2376" w:type="dxa"/>
            <w:tcBorders>
              <w:top w:val="single" w:sz="4" w:space="0" w:color="auto"/>
              <w:left w:val="single" w:sz="4" w:space="0" w:color="auto"/>
              <w:bottom w:val="single" w:sz="4" w:space="0" w:color="auto"/>
              <w:right w:val="single" w:sz="4" w:space="0" w:color="auto"/>
            </w:tcBorders>
          </w:tcPr>
          <w:p w14:paraId="7996ED4C" w14:textId="77777777" w:rsidR="004D203E" w:rsidRPr="002E0002" w:rsidRDefault="004D203E" w:rsidP="004D203E">
            <w:pPr>
              <w:pStyle w:val="PlainText"/>
              <w:rPr>
                <w:rFonts w:ascii="Arial" w:hAnsi="Arial" w:cs="Arial"/>
                <w:sz w:val="22"/>
                <w:szCs w:val="22"/>
              </w:rPr>
            </w:pPr>
          </w:p>
          <w:p w14:paraId="2E1A8175" w14:textId="77777777" w:rsidR="004D203E" w:rsidRPr="002E0002" w:rsidRDefault="004D203E" w:rsidP="004D203E">
            <w:pPr>
              <w:pStyle w:val="PlainText"/>
              <w:rPr>
                <w:rFonts w:ascii="Arial" w:hAnsi="Arial" w:cs="Arial"/>
                <w:sz w:val="22"/>
                <w:szCs w:val="22"/>
              </w:rPr>
            </w:pPr>
            <w:r w:rsidRPr="002E0002">
              <w:rPr>
                <w:rFonts w:ascii="Arial" w:hAnsi="Arial" w:cs="Arial"/>
                <w:sz w:val="22"/>
                <w:szCs w:val="22"/>
              </w:rPr>
              <w:t>Southern Pine</w:t>
            </w:r>
          </w:p>
          <w:p w14:paraId="49E5414A" w14:textId="77777777" w:rsidR="004D203E" w:rsidRPr="002E0002" w:rsidRDefault="004D203E" w:rsidP="004D203E">
            <w:pPr>
              <w:pStyle w:val="PlainText"/>
              <w:rPr>
                <w:rFonts w:ascii="Arial" w:hAnsi="Arial" w:cs="Arial"/>
                <w:sz w:val="22"/>
                <w:szCs w:val="22"/>
              </w:rPr>
            </w:pPr>
          </w:p>
        </w:tc>
        <w:tc>
          <w:tcPr>
            <w:tcW w:w="2934" w:type="dxa"/>
            <w:tcBorders>
              <w:top w:val="single" w:sz="4" w:space="0" w:color="auto"/>
              <w:left w:val="single" w:sz="4" w:space="0" w:color="auto"/>
              <w:bottom w:val="single" w:sz="4" w:space="0" w:color="auto"/>
              <w:right w:val="single" w:sz="4" w:space="0" w:color="auto"/>
            </w:tcBorders>
          </w:tcPr>
          <w:p w14:paraId="7B06A146" w14:textId="77777777" w:rsidR="004D203E" w:rsidRPr="002E0002" w:rsidRDefault="004D203E" w:rsidP="004D203E">
            <w:pPr>
              <w:pStyle w:val="PlainText"/>
              <w:jc w:val="center"/>
              <w:rPr>
                <w:rFonts w:ascii="Arial" w:hAnsi="Arial" w:cs="Arial"/>
                <w:sz w:val="22"/>
                <w:szCs w:val="22"/>
              </w:rPr>
            </w:pPr>
          </w:p>
          <w:p w14:paraId="48660220"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1200</w:t>
            </w:r>
          </w:p>
        </w:tc>
        <w:tc>
          <w:tcPr>
            <w:tcW w:w="3330" w:type="dxa"/>
            <w:tcBorders>
              <w:top w:val="single" w:sz="4" w:space="0" w:color="auto"/>
              <w:left w:val="single" w:sz="4" w:space="0" w:color="auto"/>
              <w:bottom w:val="single" w:sz="4" w:space="0" w:color="auto"/>
              <w:right w:val="single" w:sz="4" w:space="0" w:color="auto"/>
            </w:tcBorders>
          </w:tcPr>
          <w:p w14:paraId="0C6C5DAB" w14:textId="77777777" w:rsidR="004D203E" w:rsidRPr="002E0002" w:rsidRDefault="004D203E" w:rsidP="004D203E">
            <w:pPr>
              <w:pStyle w:val="PlainText"/>
              <w:jc w:val="center"/>
              <w:rPr>
                <w:rFonts w:ascii="Arial" w:hAnsi="Arial" w:cs="Arial"/>
                <w:sz w:val="22"/>
                <w:szCs w:val="22"/>
              </w:rPr>
            </w:pPr>
          </w:p>
          <w:p w14:paraId="34522D02"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8.3</w:t>
            </w:r>
          </w:p>
        </w:tc>
      </w:tr>
      <w:tr w:rsidR="004D203E" w:rsidRPr="002E0002" w14:paraId="668C0FA5" w14:textId="77777777">
        <w:trPr>
          <w:trHeight w:val="345"/>
        </w:trPr>
        <w:tc>
          <w:tcPr>
            <w:tcW w:w="2376" w:type="dxa"/>
            <w:tcBorders>
              <w:top w:val="single" w:sz="4" w:space="0" w:color="auto"/>
              <w:left w:val="single" w:sz="4" w:space="0" w:color="auto"/>
              <w:bottom w:val="single" w:sz="4" w:space="0" w:color="auto"/>
              <w:right w:val="single" w:sz="4" w:space="0" w:color="auto"/>
            </w:tcBorders>
          </w:tcPr>
          <w:p w14:paraId="32CD8C0F" w14:textId="77777777" w:rsidR="004D203E" w:rsidRPr="002E0002" w:rsidRDefault="004D203E" w:rsidP="004D203E">
            <w:pPr>
              <w:pStyle w:val="PlainText"/>
              <w:rPr>
                <w:rFonts w:ascii="Arial" w:hAnsi="Arial" w:cs="Arial"/>
                <w:sz w:val="22"/>
                <w:szCs w:val="22"/>
              </w:rPr>
            </w:pPr>
          </w:p>
          <w:p w14:paraId="1282EEFF" w14:textId="77777777" w:rsidR="004D203E" w:rsidRPr="002E0002" w:rsidRDefault="004D203E" w:rsidP="004D203E">
            <w:pPr>
              <w:pStyle w:val="PlainText"/>
              <w:rPr>
                <w:rFonts w:ascii="Arial" w:hAnsi="Arial" w:cs="Arial"/>
                <w:sz w:val="22"/>
                <w:szCs w:val="22"/>
              </w:rPr>
            </w:pPr>
            <w:r w:rsidRPr="002E0002">
              <w:rPr>
                <w:rFonts w:ascii="Arial" w:hAnsi="Arial" w:cs="Arial"/>
                <w:sz w:val="22"/>
                <w:szCs w:val="22"/>
              </w:rPr>
              <w:t xml:space="preserve">Eastern Hemlock </w:t>
            </w:r>
          </w:p>
          <w:p w14:paraId="4417746B" w14:textId="77777777" w:rsidR="004D203E" w:rsidRPr="002E0002" w:rsidRDefault="004D203E" w:rsidP="004D203E">
            <w:pPr>
              <w:pStyle w:val="PlainText"/>
              <w:rPr>
                <w:rFonts w:ascii="Arial" w:hAnsi="Arial" w:cs="Arial"/>
                <w:sz w:val="22"/>
                <w:szCs w:val="22"/>
              </w:rPr>
            </w:pPr>
            <w:r w:rsidRPr="002E0002">
              <w:rPr>
                <w:rFonts w:ascii="Arial" w:hAnsi="Arial" w:cs="Arial"/>
                <w:sz w:val="22"/>
                <w:szCs w:val="22"/>
              </w:rPr>
              <w:t xml:space="preserve">  </w:t>
            </w:r>
          </w:p>
        </w:tc>
        <w:tc>
          <w:tcPr>
            <w:tcW w:w="2934" w:type="dxa"/>
            <w:tcBorders>
              <w:top w:val="single" w:sz="4" w:space="0" w:color="auto"/>
              <w:left w:val="single" w:sz="4" w:space="0" w:color="auto"/>
              <w:bottom w:val="single" w:sz="4" w:space="0" w:color="auto"/>
              <w:right w:val="single" w:sz="4" w:space="0" w:color="auto"/>
            </w:tcBorders>
          </w:tcPr>
          <w:p w14:paraId="52DA0729" w14:textId="77777777" w:rsidR="004D203E" w:rsidRPr="002E0002" w:rsidRDefault="004D203E" w:rsidP="004D203E">
            <w:pPr>
              <w:pStyle w:val="PlainText"/>
              <w:jc w:val="center"/>
              <w:rPr>
                <w:rFonts w:ascii="Arial" w:hAnsi="Arial" w:cs="Arial"/>
                <w:sz w:val="22"/>
                <w:szCs w:val="22"/>
              </w:rPr>
            </w:pPr>
          </w:p>
          <w:p w14:paraId="11518504"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800</w:t>
            </w:r>
          </w:p>
        </w:tc>
        <w:tc>
          <w:tcPr>
            <w:tcW w:w="3330" w:type="dxa"/>
            <w:tcBorders>
              <w:top w:val="single" w:sz="4" w:space="0" w:color="auto"/>
              <w:left w:val="single" w:sz="4" w:space="0" w:color="auto"/>
              <w:bottom w:val="single" w:sz="4" w:space="0" w:color="auto"/>
              <w:right w:val="single" w:sz="4" w:space="0" w:color="auto"/>
            </w:tcBorders>
          </w:tcPr>
          <w:p w14:paraId="7F68AB1D" w14:textId="77777777" w:rsidR="004D203E" w:rsidRPr="002E0002" w:rsidRDefault="004D203E" w:rsidP="004D203E">
            <w:pPr>
              <w:pStyle w:val="PlainText"/>
              <w:jc w:val="center"/>
              <w:rPr>
                <w:rFonts w:ascii="Arial" w:hAnsi="Arial" w:cs="Arial"/>
                <w:sz w:val="22"/>
                <w:szCs w:val="22"/>
              </w:rPr>
            </w:pPr>
          </w:p>
          <w:p w14:paraId="6D796E5E" w14:textId="77777777" w:rsidR="004D203E" w:rsidRPr="002E0002" w:rsidRDefault="004D203E" w:rsidP="004D203E">
            <w:pPr>
              <w:pStyle w:val="PlainText"/>
              <w:jc w:val="center"/>
              <w:rPr>
                <w:rFonts w:ascii="Arial" w:hAnsi="Arial" w:cs="Arial"/>
                <w:sz w:val="22"/>
                <w:szCs w:val="22"/>
              </w:rPr>
            </w:pPr>
            <w:r w:rsidRPr="002E0002">
              <w:rPr>
                <w:rFonts w:ascii="Arial" w:hAnsi="Arial" w:cs="Arial"/>
                <w:sz w:val="22"/>
                <w:szCs w:val="22"/>
              </w:rPr>
              <w:t>5.5</w:t>
            </w:r>
          </w:p>
        </w:tc>
      </w:tr>
    </w:tbl>
    <w:p w14:paraId="264124C1" w14:textId="77777777" w:rsidR="004D203E" w:rsidRPr="002E0002" w:rsidRDefault="004D203E" w:rsidP="004D203E">
      <w:pPr>
        <w:pStyle w:val="PlainText"/>
        <w:rPr>
          <w:rFonts w:ascii="Arial" w:hAnsi="Arial" w:cs="Arial"/>
          <w:sz w:val="22"/>
          <w:szCs w:val="22"/>
        </w:rPr>
      </w:pPr>
    </w:p>
    <w:p w14:paraId="03EBA980" w14:textId="77777777" w:rsidR="000B6BB0" w:rsidRDefault="000B6BB0" w:rsidP="004D203E">
      <w:pPr>
        <w:pStyle w:val="PlainText"/>
        <w:rPr>
          <w:rFonts w:ascii="Arial" w:hAnsi="Arial" w:cs="Arial"/>
          <w:b/>
          <w:bCs/>
          <w:sz w:val="22"/>
          <w:szCs w:val="22"/>
        </w:rPr>
      </w:pPr>
    </w:p>
    <w:p w14:paraId="59E54060" w14:textId="77777777" w:rsidR="000B6BB0" w:rsidRDefault="000B6BB0" w:rsidP="004D203E">
      <w:pPr>
        <w:pStyle w:val="PlainText"/>
        <w:rPr>
          <w:rFonts w:ascii="Arial" w:hAnsi="Arial" w:cs="Arial"/>
          <w:b/>
          <w:bCs/>
          <w:sz w:val="22"/>
          <w:szCs w:val="22"/>
        </w:rPr>
      </w:pPr>
    </w:p>
    <w:p w14:paraId="17C39829" w14:textId="77777777" w:rsidR="000B6BB0" w:rsidRDefault="000B6BB0" w:rsidP="004D203E">
      <w:pPr>
        <w:pStyle w:val="PlainText"/>
        <w:rPr>
          <w:rFonts w:ascii="Arial" w:hAnsi="Arial" w:cs="Arial"/>
          <w:b/>
          <w:bCs/>
          <w:sz w:val="22"/>
          <w:szCs w:val="22"/>
        </w:rPr>
      </w:pPr>
    </w:p>
    <w:p w14:paraId="38D2EFE3" w14:textId="77777777" w:rsidR="000B6BB0" w:rsidRDefault="000B6BB0" w:rsidP="004D203E">
      <w:pPr>
        <w:pStyle w:val="PlainText"/>
        <w:rPr>
          <w:rFonts w:ascii="Arial" w:hAnsi="Arial" w:cs="Arial"/>
          <w:b/>
          <w:bCs/>
          <w:sz w:val="22"/>
          <w:szCs w:val="22"/>
        </w:rPr>
      </w:pPr>
    </w:p>
    <w:p w14:paraId="2C2BC499" w14:textId="45B12B32" w:rsidR="004D203E" w:rsidRPr="000B6BB0" w:rsidRDefault="000B6BB0" w:rsidP="004D203E">
      <w:pPr>
        <w:pStyle w:val="PlainText"/>
        <w:rPr>
          <w:rFonts w:ascii="Arial" w:hAnsi="Arial" w:cs="Arial"/>
          <w:b/>
          <w:bCs/>
          <w:sz w:val="22"/>
          <w:szCs w:val="22"/>
        </w:rPr>
      </w:pPr>
      <w:r w:rsidRPr="000B6BB0">
        <w:rPr>
          <w:rFonts w:ascii="Arial" w:hAnsi="Arial" w:cs="Arial"/>
          <w:b/>
          <w:bCs/>
          <w:sz w:val="22"/>
          <w:szCs w:val="22"/>
        </w:rPr>
        <w:lastRenderedPageBreak/>
        <w:t>REFERENCES</w:t>
      </w:r>
      <w:r w:rsidR="004D203E" w:rsidRPr="000B6BB0">
        <w:rPr>
          <w:rFonts w:ascii="Arial" w:hAnsi="Arial" w:cs="Arial"/>
          <w:b/>
          <w:bCs/>
          <w:sz w:val="22"/>
          <w:szCs w:val="22"/>
        </w:rPr>
        <w:t xml:space="preserve">  </w:t>
      </w:r>
    </w:p>
    <w:p w14:paraId="273B3FB8" w14:textId="77777777" w:rsidR="000B6BB0" w:rsidRDefault="000B6BB0" w:rsidP="004D203E">
      <w:pPr>
        <w:pStyle w:val="PlainText"/>
        <w:rPr>
          <w:rFonts w:ascii="Arial" w:hAnsi="Arial" w:cs="Arial"/>
          <w:sz w:val="22"/>
          <w:szCs w:val="22"/>
        </w:rPr>
      </w:pPr>
    </w:p>
    <w:p w14:paraId="2621FC2C" w14:textId="384DA40E" w:rsidR="004D203E" w:rsidRDefault="004D203E" w:rsidP="004D203E">
      <w:pPr>
        <w:pStyle w:val="PlainText"/>
        <w:rPr>
          <w:rFonts w:ascii="Arial" w:hAnsi="Arial" w:cs="Arial"/>
          <w:sz w:val="22"/>
          <w:szCs w:val="22"/>
        </w:rPr>
      </w:pPr>
      <w:r w:rsidRPr="000B6BB0">
        <w:rPr>
          <w:rFonts w:ascii="Arial" w:hAnsi="Arial" w:cs="Arial"/>
          <w:i/>
          <w:iCs/>
          <w:sz w:val="22"/>
          <w:szCs w:val="22"/>
        </w:rPr>
        <w:t xml:space="preserve">Design and </w:t>
      </w:r>
      <w:r w:rsidR="007A23B0">
        <w:rPr>
          <w:rFonts w:ascii="Arial" w:hAnsi="Arial" w:cs="Arial"/>
          <w:i/>
          <w:iCs/>
          <w:sz w:val="22"/>
          <w:szCs w:val="22"/>
        </w:rPr>
        <w:t>C</w:t>
      </w:r>
      <w:r w:rsidRPr="000B6BB0">
        <w:rPr>
          <w:rFonts w:ascii="Arial" w:hAnsi="Arial" w:cs="Arial"/>
          <w:i/>
          <w:iCs/>
          <w:sz w:val="22"/>
          <w:szCs w:val="22"/>
        </w:rPr>
        <w:t xml:space="preserve">onstruction of </w:t>
      </w:r>
      <w:r w:rsidR="007A23B0">
        <w:rPr>
          <w:rFonts w:ascii="Arial" w:hAnsi="Arial" w:cs="Arial"/>
          <w:i/>
          <w:iCs/>
          <w:sz w:val="22"/>
          <w:szCs w:val="22"/>
        </w:rPr>
        <w:t>D</w:t>
      </w:r>
      <w:r w:rsidRPr="000B6BB0">
        <w:rPr>
          <w:rFonts w:ascii="Arial" w:hAnsi="Arial" w:cs="Arial"/>
          <w:i/>
          <w:iCs/>
          <w:sz w:val="22"/>
          <w:szCs w:val="22"/>
        </w:rPr>
        <w:t xml:space="preserve">riven </w:t>
      </w:r>
      <w:r w:rsidR="007A23B0">
        <w:rPr>
          <w:rFonts w:ascii="Arial" w:hAnsi="Arial" w:cs="Arial"/>
          <w:i/>
          <w:iCs/>
          <w:sz w:val="22"/>
          <w:szCs w:val="22"/>
        </w:rPr>
        <w:t>P</w:t>
      </w:r>
      <w:r w:rsidRPr="000B6BB0">
        <w:rPr>
          <w:rFonts w:ascii="Arial" w:hAnsi="Arial" w:cs="Arial"/>
          <w:i/>
          <w:iCs/>
          <w:sz w:val="22"/>
          <w:szCs w:val="22"/>
        </w:rPr>
        <w:t xml:space="preserve">ile </w:t>
      </w:r>
      <w:r w:rsidR="007A23B0">
        <w:rPr>
          <w:rFonts w:ascii="Arial" w:hAnsi="Arial" w:cs="Arial"/>
          <w:i/>
          <w:iCs/>
          <w:sz w:val="22"/>
          <w:szCs w:val="22"/>
        </w:rPr>
        <w:t>F</w:t>
      </w:r>
      <w:r w:rsidRPr="000B6BB0">
        <w:rPr>
          <w:rFonts w:ascii="Arial" w:hAnsi="Arial" w:cs="Arial"/>
          <w:i/>
          <w:iCs/>
          <w:sz w:val="22"/>
          <w:szCs w:val="22"/>
        </w:rPr>
        <w:t>oundations</w:t>
      </w:r>
      <w:r w:rsidR="007A23B0">
        <w:rPr>
          <w:rFonts w:ascii="Arial" w:hAnsi="Arial" w:cs="Arial"/>
          <w:i/>
          <w:iCs/>
          <w:sz w:val="22"/>
          <w:szCs w:val="22"/>
        </w:rPr>
        <w:t xml:space="preserve">. </w:t>
      </w:r>
      <w:r w:rsidR="007A23B0" w:rsidRPr="007A23B0">
        <w:rPr>
          <w:rFonts w:ascii="Arial" w:hAnsi="Arial" w:cs="Arial"/>
          <w:sz w:val="22"/>
          <w:szCs w:val="22"/>
        </w:rPr>
        <w:t>Hannigan, P., Goble, G., Likins, G., and Rausche, F.</w:t>
      </w:r>
      <w:r w:rsidRPr="007A23B0">
        <w:rPr>
          <w:rFonts w:ascii="Arial" w:hAnsi="Arial" w:cs="Arial"/>
          <w:sz w:val="22"/>
          <w:szCs w:val="22"/>
        </w:rPr>
        <w:t xml:space="preserve">, </w:t>
      </w:r>
      <w:r w:rsidR="007A23B0" w:rsidRPr="000B6BB0">
        <w:rPr>
          <w:rFonts w:ascii="Arial" w:hAnsi="Arial" w:cs="Arial"/>
          <w:sz w:val="22"/>
          <w:szCs w:val="22"/>
        </w:rPr>
        <w:t>FHWA-NH1-05-043</w:t>
      </w:r>
      <w:r w:rsidR="007A23B0">
        <w:rPr>
          <w:rFonts w:ascii="Arial" w:hAnsi="Arial" w:cs="Arial"/>
          <w:sz w:val="22"/>
          <w:szCs w:val="22"/>
        </w:rPr>
        <w:t>,</w:t>
      </w:r>
      <w:r w:rsidR="007A23B0">
        <w:rPr>
          <w:rFonts w:ascii="Arial" w:hAnsi="Arial" w:cs="Arial"/>
          <w:sz w:val="22"/>
          <w:szCs w:val="22"/>
        </w:rPr>
        <w:t xml:space="preserve"> </w:t>
      </w:r>
      <w:r w:rsidR="007A23B0" w:rsidRPr="007A23B0">
        <w:rPr>
          <w:rFonts w:ascii="Arial" w:hAnsi="Arial" w:cs="Arial"/>
          <w:sz w:val="22"/>
          <w:szCs w:val="22"/>
        </w:rPr>
        <w:t>U.S. Department of Transportation, Federal Highway Administration, Office of Technology Application</w:t>
      </w:r>
      <w:r w:rsidR="007A23B0">
        <w:rPr>
          <w:rFonts w:ascii="Arial" w:hAnsi="Arial" w:cs="Arial"/>
          <w:sz w:val="22"/>
          <w:szCs w:val="22"/>
        </w:rPr>
        <w:t>;</w:t>
      </w:r>
      <w:r w:rsidR="007A23B0" w:rsidRPr="007A23B0">
        <w:rPr>
          <w:rFonts w:ascii="Arial" w:hAnsi="Arial" w:cs="Arial"/>
          <w:sz w:val="22"/>
          <w:szCs w:val="22"/>
        </w:rPr>
        <w:t xml:space="preserve"> </w:t>
      </w:r>
      <w:r w:rsidRPr="007A23B0">
        <w:rPr>
          <w:rFonts w:ascii="Arial" w:hAnsi="Arial" w:cs="Arial"/>
          <w:sz w:val="22"/>
          <w:szCs w:val="22"/>
        </w:rPr>
        <w:t>Washington, D.C</w:t>
      </w:r>
      <w:r w:rsidR="007A23B0">
        <w:rPr>
          <w:rFonts w:ascii="Arial" w:hAnsi="Arial" w:cs="Arial"/>
          <w:sz w:val="22"/>
          <w:szCs w:val="22"/>
        </w:rPr>
        <w:t>., 2006.</w:t>
      </w:r>
    </w:p>
    <w:p w14:paraId="23C47A53" w14:textId="77777777" w:rsidR="007A23B0" w:rsidRDefault="007A23B0" w:rsidP="004D203E">
      <w:pPr>
        <w:pStyle w:val="PlainText"/>
        <w:rPr>
          <w:rFonts w:ascii="Arial" w:hAnsi="Arial" w:cs="Arial"/>
          <w:sz w:val="22"/>
          <w:szCs w:val="22"/>
        </w:rPr>
      </w:pPr>
    </w:p>
    <w:p w14:paraId="56FC507C" w14:textId="0906353D" w:rsidR="007A23B0" w:rsidRPr="007A23B0" w:rsidRDefault="007A23B0" w:rsidP="007A23B0">
      <w:pPr>
        <w:pStyle w:val="PlainText"/>
        <w:ind w:right="36"/>
        <w:jc w:val="both"/>
        <w:rPr>
          <w:rFonts w:ascii="Arial" w:hAnsi="Arial" w:cs="Arial"/>
          <w:sz w:val="22"/>
          <w:szCs w:val="22"/>
        </w:rPr>
      </w:pPr>
      <w:r w:rsidRPr="007A23B0">
        <w:rPr>
          <w:rFonts w:ascii="Arial" w:hAnsi="Arial" w:cs="Arial"/>
          <w:i/>
          <w:iCs/>
          <w:sz w:val="22"/>
          <w:szCs w:val="22"/>
        </w:rPr>
        <w:t xml:space="preserve">CAPWAP and Refined Wave Equation Analyses for </w:t>
      </w:r>
      <w:proofErr w:type="spellStart"/>
      <w:r w:rsidRPr="007A23B0">
        <w:rPr>
          <w:rFonts w:ascii="Arial" w:hAnsi="Arial" w:cs="Arial"/>
          <w:i/>
          <w:iCs/>
          <w:sz w:val="22"/>
          <w:szCs w:val="22"/>
        </w:rPr>
        <w:t>Driveability</w:t>
      </w:r>
      <w:proofErr w:type="spellEnd"/>
      <w:r w:rsidRPr="007A23B0">
        <w:rPr>
          <w:rFonts w:ascii="Arial" w:hAnsi="Arial" w:cs="Arial"/>
          <w:i/>
          <w:iCs/>
          <w:sz w:val="22"/>
          <w:szCs w:val="22"/>
        </w:rPr>
        <w:t xml:space="preserve"> Predictions and Capacity Assessment of Offshore Pile Installations.</w:t>
      </w:r>
      <w:r>
        <w:rPr>
          <w:rFonts w:ascii="Arial" w:hAnsi="Arial" w:cs="Arial"/>
          <w:i/>
          <w:iCs/>
          <w:sz w:val="22"/>
          <w:szCs w:val="22"/>
        </w:rPr>
        <w:t xml:space="preserve"> </w:t>
      </w:r>
      <w:r w:rsidRPr="007A23B0">
        <w:rPr>
          <w:rFonts w:ascii="Arial" w:hAnsi="Arial" w:cs="Arial"/>
          <w:sz w:val="22"/>
          <w:szCs w:val="22"/>
          <w:lang w:val="de-DE"/>
        </w:rPr>
        <w:t xml:space="preserve">Rausche, F., Nagy, M., Webster, S., Liang, L., </w:t>
      </w:r>
      <w:r w:rsidRPr="007A23B0">
        <w:rPr>
          <w:rFonts w:ascii="Arial" w:hAnsi="Arial" w:cs="Arial"/>
          <w:sz w:val="22"/>
          <w:szCs w:val="22"/>
        </w:rPr>
        <w:t>Proceedings of the ASME 28TH International Conference on Ocean, Offshore and Arctic Engineering:</w:t>
      </w:r>
      <w:r w:rsidRPr="007A23B0">
        <w:rPr>
          <w:rFonts w:ascii="Arial" w:hAnsi="Arial" w:cs="Arial"/>
          <w:sz w:val="22"/>
          <w:szCs w:val="22"/>
        </w:rPr>
        <w:t xml:space="preserve"> </w:t>
      </w:r>
      <w:r w:rsidRPr="007A23B0">
        <w:rPr>
          <w:rFonts w:ascii="Arial" w:hAnsi="Arial" w:cs="Arial"/>
          <w:sz w:val="22"/>
          <w:szCs w:val="22"/>
        </w:rPr>
        <w:t>Honolulu, Hawaii</w:t>
      </w:r>
      <w:r>
        <w:rPr>
          <w:rFonts w:ascii="Arial" w:hAnsi="Arial" w:cs="Arial"/>
          <w:sz w:val="22"/>
          <w:szCs w:val="22"/>
        </w:rPr>
        <w:t>,</w:t>
      </w:r>
      <w:r w:rsidRPr="007A23B0">
        <w:rPr>
          <w:rFonts w:ascii="Arial" w:hAnsi="Arial" w:cs="Arial"/>
          <w:sz w:val="22"/>
          <w:szCs w:val="22"/>
        </w:rPr>
        <w:t xml:space="preserve"> 1-9</w:t>
      </w:r>
      <w:r>
        <w:rPr>
          <w:rFonts w:ascii="Arial" w:hAnsi="Arial" w:cs="Arial"/>
          <w:sz w:val="22"/>
          <w:szCs w:val="22"/>
        </w:rPr>
        <w:t>;</w:t>
      </w:r>
      <w:r w:rsidRPr="007A23B0">
        <w:rPr>
          <w:rFonts w:ascii="Arial" w:hAnsi="Arial" w:cs="Arial"/>
          <w:sz w:val="22"/>
          <w:szCs w:val="22"/>
        </w:rPr>
        <w:t xml:space="preserve"> May, 2009.</w:t>
      </w:r>
    </w:p>
    <w:p w14:paraId="66BC0AEF" w14:textId="77777777" w:rsidR="007A23B0" w:rsidRDefault="007A23B0" w:rsidP="004D203E">
      <w:pPr>
        <w:pStyle w:val="PlainText"/>
        <w:rPr>
          <w:rFonts w:ascii="Arial" w:hAnsi="Arial" w:cs="Arial"/>
          <w:sz w:val="22"/>
          <w:szCs w:val="22"/>
        </w:rPr>
      </w:pPr>
    </w:p>
    <w:p w14:paraId="6513417D" w14:textId="358BE823" w:rsidR="007A23B0" w:rsidRPr="007A23B0" w:rsidRDefault="007A23B0" w:rsidP="004D203E">
      <w:pPr>
        <w:pStyle w:val="PlainText"/>
        <w:rPr>
          <w:rFonts w:ascii="Arial" w:hAnsi="Arial" w:cs="Arial"/>
          <w:sz w:val="22"/>
          <w:szCs w:val="22"/>
        </w:rPr>
      </w:pPr>
      <w:r w:rsidRPr="007A23B0">
        <w:rPr>
          <w:rFonts w:ascii="Arial" w:hAnsi="Arial" w:cs="Arial"/>
          <w:i/>
          <w:iCs/>
          <w:sz w:val="22"/>
          <w:szCs w:val="22"/>
        </w:rPr>
        <w:t xml:space="preserve">Correlation of CAPWAP with Static Load Tests. </w:t>
      </w:r>
      <w:r w:rsidRPr="007A23B0">
        <w:rPr>
          <w:rFonts w:ascii="Arial" w:hAnsi="Arial" w:cs="Arial"/>
          <w:sz w:val="22"/>
          <w:szCs w:val="22"/>
        </w:rPr>
        <w:t>Likins, G. E., Rausche, F.</w:t>
      </w:r>
      <w:r w:rsidRPr="007A23B0">
        <w:rPr>
          <w:rFonts w:ascii="Arial" w:hAnsi="Arial" w:cs="Arial"/>
          <w:i/>
          <w:iCs/>
          <w:sz w:val="22"/>
          <w:szCs w:val="22"/>
        </w:rPr>
        <w:t xml:space="preserve">, </w:t>
      </w:r>
      <w:r w:rsidRPr="007A23B0">
        <w:rPr>
          <w:rFonts w:ascii="Arial" w:hAnsi="Arial" w:cs="Arial"/>
          <w:sz w:val="22"/>
          <w:szCs w:val="22"/>
        </w:rPr>
        <w:t xml:space="preserve">Proceedings of the Seventh International Conference on the Application of </w:t>
      </w:r>
      <w:proofErr w:type="spellStart"/>
      <w:r w:rsidRPr="007A23B0">
        <w:rPr>
          <w:rFonts w:ascii="Arial" w:hAnsi="Arial" w:cs="Arial"/>
          <w:sz w:val="22"/>
          <w:szCs w:val="22"/>
        </w:rPr>
        <w:t>Stresswave</w:t>
      </w:r>
      <w:proofErr w:type="spellEnd"/>
      <w:r w:rsidRPr="007A23B0">
        <w:rPr>
          <w:rFonts w:ascii="Arial" w:hAnsi="Arial" w:cs="Arial"/>
          <w:sz w:val="22"/>
          <w:szCs w:val="22"/>
        </w:rPr>
        <w:t xml:space="preserve"> Theory to Piles 2004: </w:t>
      </w:r>
      <w:proofErr w:type="spellStart"/>
      <w:r w:rsidRPr="007A23B0">
        <w:rPr>
          <w:rFonts w:ascii="Arial" w:hAnsi="Arial" w:cs="Arial"/>
          <w:sz w:val="22"/>
          <w:szCs w:val="22"/>
        </w:rPr>
        <w:t>Petaling</w:t>
      </w:r>
      <w:proofErr w:type="spellEnd"/>
      <w:r w:rsidRPr="007A23B0">
        <w:rPr>
          <w:rFonts w:ascii="Arial" w:hAnsi="Arial" w:cs="Arial"/>
          <w:sz w:val="22"/>
          <w:szCs w:val="22"/>
        </w:rPr>
        <w:t xml:space="preserve"> Jaya, Selangor, Malaysia</w:t>
      </w:r>
      <w:r w:rsidRPr="007A23B0">
        <w:rPr>
          <w:rFonts w:ascii="Arial" w:hAnsi="Arial" w:cs="Arial"/>
          <w:sz w:val="22"/>
          <w:szCs w:val="22"/>
        </w:rPr>
        <w:t>,</w:t>
      </w:r>
      <w:r w:rsidRPr="007A23B0">
        <w:rPr>
          <w:rFonts w:ascii="Arial" w:hAnsi="Arial" w:cs="Arial"/>
          <w:sz w:val="22"/>
          <w:szCs w:val="22"/>
        </w:rPr>
        <w:t xml:space="preserve"> 153-165</w:t>
      </w:r>
      <w:r w:rsidRPr="007A23B0">
        <w:rPr>
          <w:rFonts w:ascii="Arial" w:hAnsi="Arial" w:cs="Arial"/>
          <w:sz w:val="22"/>
          <w:szCs w:val="22"/>
        </w:rPr>
        <w:t xml:space="preserve">; </w:t>
      </w:r>
      <w:proofErr w:type="gramStart"/>
      <w:r w:rsidRPr="007A23B0">
        <w:rPr>
          <w:rFonts w:ascii="Arial" w:hAnsi="Arial" w:cs="Arial"/>
          <w:sz w:val="22"/>
          <w:szCs w:val="22"/>
        </w:rPr>
        <w:t>August,</w:t>
      </w:r>
      <w:proofErr w:type="gramEnd"/>
      <w:r w:rsidRPr="007A23B0">
        <w:rPr>
          <w:rFonts w:ascii="Arial" w:hAnsi="Arial" w:cs="Arial"/>
          <w:sz w:val="22"/>
          <w:szCs w:val="22"/>
        </w:rPr>
        <w:t xml:space="preserve"> 2004.</w:t>
      </w:r>
    </w:p>
    <w:p w14:paraId="00D3EE9E" w14:textId="77777777" w:rsidR="004D203E" w:rsidRPr="007A23B0" w:rsidRDefault="004D203E" w:rsidP="004D203E">
      <w:pPr>
        <w:pStyle w:val="PlainText"/>
        <w:rPr>
          <w:rFonts w:ascii="Arial" w:hAnsi="Arial" w:cs="Arial"/>
          <w:sz w:val="22"/>
          <w:szCs w:val="22"/>
        </w:rPr>
      </w:pPr>
      <w:r w:rsidRPr="007A23B0">
        <w:rPr>
          <w:rFonts w:ascii="Arial" w:hAnsi="Arial" w:cs="Arial"/>
          <w:sz w:val="22"/>
          <w:szCs w:val="22"/>
        </w:rPr>
        <w:br w:type="page"/>
      </w:r>
    </w:p>
    <w:p w14:paraId="5D75D393" w14:textId="77777777" w:rsidR="004D203E" w:rsidRPr="002E0002" w:rsidRDefault="004D203E" w:rsidP="004D203E">
      <w:pPr>
        <w:pStyle w:val="PlainText"/>
        <w:rPr>
          <w:rFonts w:ascii="Arial" w:hAnsi="Arial" w:cs="Arial"/>
          <w:b/>
          <w:bCs/>
          <w:sz w:val="22"/>
          <w:szCs w:val="22"/>
        </w:rPr>
      </w:pPr>
      <w:r w:rsidRPr="002E0002">
        <w:rPr>
          <w:rFonts w:ascii="Arial" w:hAnsi="Arial" w:cs="Arial"/>
          <w:b/>
          <w:bCs/>
          <w:sz w:val="28"/>
          <w:szCs w:val="28"/>
        </w:rPr>
        <w:lastRenderedPageBreak/>
        <w:t>Pile and Complete Driving Equipment Data Form (English Units)</w:t>
      </w:r>
    </w:p>
    <w:p w14:paraId="0C42A6BE" w14:textId="77777777" w:rsidR="004D203E" w:rsidRPr="002E0002" w:rsidRDefault="004D203E" w:rsidP="004D203E">
      <w:pPr>
        <w:pStyle w:val="PlainText"/>
        <w:rPr>
          <w:rFonts w:ascii="Arial" w:hAnsi="Arial" w:cs="Arial"/>
          <w:sz w:val="22"/>
          <w:szCs w:val="22"/>
        </w:rPr>
      </w:pPr>
    </w:p>
    <w:p w14:paraId="74037B05" w14:textId="3091E9B9" w:rsidR="004D203E" w:rsidRPr="002E0002" w:rsidRDefault="00C61580" w:rsidP="004D203E">
      <w:pPr>
        <w:pStyle w:val="PlainText"/>
        <w:rPr>
          <w:rFonts w:ascii="Arial" w:hAnsi="Arial" w:cs="Arial"/>
          <w:sz w:val="22"/>
          <w:szCs w:val="22"/>
        </w:rPr>
      </w:pPr>
      <w:r w:rsidRPr="002E0002">
        <w:rPr>
          <w:rFonts w:ascii="Arial" w:hAnsi="Arial" w:cs="Arial"/>
          <w:noProof/>
          <w:sz w:val="22"/>
          <w:szCs w:val="22"/>
        </w:rPr>
        <w:drawing>
          <wp:inline distT="0" distB="0" distL="0" distR="0" wp14:anchorId="433A8CAD" wp14:editId="5A60044D">
            <wp:extent cx="6313170" cy="78079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3170" cy="7807960"/>
                    </a:xfrm>
                    <a:prstGeom prst="rect">
                      <a:avLst/>
                    </a:prstGeom>
                    <a:noFill/>
                    <a:ln>
                      <a:noFill/>
                    </a:ln>
                  </pic:spPr>
                </pic:pic>
              </a:graphicData>
            </a:graphic>
          </wp:inline>
        </w:drawing>
      </w:r>
    </w:p>
    <w:p w14:paraId="44937144" w14:textId="77777777" w:rsidR="004D203E" w:rsidRPr="002E0002" w:rsidRDefault="004D203E" w:rsidP="004D203E">
      <w:pPr>
        <w:pStyle w:val="PlainText"/>
        <w:rPr>
          <w:rFonts w:ascii="Arial" w:hAnsi="Arial" w:cs="Arial"/>
          <w:sz w:val="22"/>
          <w:szCs w:val="22"/>
        </w:rPr>
      </w:pPr>
    </w:p>
    <w:p w14:paraId="676D20AE" w14:textId="77777777" w:rsidR="004D203E" w:rsidRPr="002E0002" w:rsidRDefault="004D203E" w:rsidP="004D203E">
      <w:pPr>
        <w:pStyle w:val="PlainText"/>
        <w:rPr>
          <w:rFonts w:ascii="Arial" w:hAnsi="Arial" w:cs="Arial"/>
          <w:sz w:val="22"/>
          <w:szCs w:val="22"/>
        </w:rPr>
      </w:pPr>
    </w:p>
    <w:p w14:paraId="608BB163" w14:textId="77777777" w:rsidR="004D203E" w:rsidRPr="002E0002" w:rsidRDefault="004D203E" w:rsidP="004D203E">
      <w:pPr>
        <w:pStyle w:val="PlainText"/>
        <w:rPr>
          <w:rFonts w:ascii="Arial" w:hAnsi="Arial" w:cs="Arial"/>
          <w:sz w:val="22"/>
          <w:szCs w:val="22"/>
        </w:rPr>
      </w:pPr>
    </w:p>
    <w:p w14:paraId="6A211EAB" w14:textId="77777777" w:rsidR="004D203E" w:rsidRPr="002E0002" w:rsidRDefault="004D203E" w:rsidP="004D203E">
      <w:pPr>
        <w:pStyle w:val="PlainText"/>
        <w:rPr>
          <w:rFonts w:ascii="Arial" w:hAnsi="Arial" w:cs="Arial"/>
          <w:sz w:val="22"/>
          <w:szCs w:val="22"/>
        </w:rPr>
      </w:pPr>
    </w:p>
    <w:p w14:paraId="13A2820E" w14:textId="77777777" w:rsidR="004D203E" w:rsidRPr="002E0002" w:rsidRDefault="004D203E" w:rsidP="004D203E">
      <w:pPr>
        <w:pStyle w:val="PlainText"/>
        <w:rPr>
          <w:rFonts w:ascii="Arial" w:hAnsi="Arial" w:cs="Arial"/>
          <w:sz w:val="22"/>
          <w:szCs w:val="22"/>
        </w:rPr>
      </w:pPr>
      <w:r w:rsidRPr="002E0002">
        <w:rPr>
          <w:rFonts w:ascii="Arial" w:hAnsi="Arial" w:cs="Arial"/>
          <w:b/>
          <w:bCs/>
          <w:sz w:val="28"/>
          <w:szCs w:val="28"/>
        </w:rPr>
        <w:t>Pile and Complete Driving Equipment Data Form (SI Units)</w:t>
      </w:r>
    </w:p>
    <w:p w14:paraId="5C641732" w14:textId="0307760A" w:rsidR="00C82AF2" w:rsidRPr="002E0002" w:rsidRDefault="00C61580" w:rsidP="004D203E">
      <w:pPr>
        <w:pStyle w:val="PlainText"/>
        <w:rPr>
          <w:rFonts w:ascii="Arial" w:hAnsi="Arial" w:cs="Arial"/>
        </w:rPr>
      </w:pPr>
      <w:r w:rsidRPr="002E0002">
        <w:rPr>
          <w:rFonts w:ascii="Arial" w:hAnsi="Arial" w:cs="Arial"/>
          <w:noProof/>
        </w:rPr>
        <w:drawing>
          <wp:inline distT="0" distB="0" distL="0" distR="0" wp14:anchorId="38338E9B" wp14:editId="4E0DD093">
            <wp:extent cx="6313170" cy="75298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3170" cy="7529830"/>
                    </a:xfrm>
                    <a:prstGeom prst="rect">
                      <a:avLst/>
                    </a:prstGeom>
                    <a:noFill/>
                    <a:ln>
                      <a:noFill/>
                    </a:ln>
                  </pic:spPr>
                </pic:pic>
              </a:graphicData>
            </a:graphic>
          </wp:inline>
        </w:drawing>
      </w:r>
    </w:p>
    <w:sectPr w:rsidR="00C82AF2" w:rsidRPr="002E0002" w:rsidSect="00C821BA">
      <w:headerReference w:type="default" r:id="rId11"/>
      <w:footerReference w:type="default" r:id="rId12"/>
      <w:pgSz w:w="12240" w:h="15840"/>
      <w:pgMar w:top="1296" w:right="1710"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B4E99" w14:textId="77777777" w:rsidR="00CF4FA3" w:rsidRDefault="00CF4FA3">
      <w:r>
        <w:separator/>
      </w:r>
    </w:p>
  </w:endnote>
  <w:endnote w:type="continuationSeparator" w:id="0">
    <w:p w14:paraId="471BAC1B" w14:textId="77777777" w:rsidR="00CF4FA3" w:rsidRDefault="00CF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6E0D5" w14:textId="77777777" w:rsidR="00C821BA" w:rsidRDefault="00C821BA">
    <w:pPr>
      <w:pStyle w:val="Footer"/>
      <w:jc w:val="center"/>
    </w:pPr>
    <w:r>
      <w:fldChar w:fldCharType="begin"/>
    </w:r>
    <w:r>
      <w:instrText xml:space="preserve"> PAGE   \* MERGEFORMAT </w:instrText>
    </w:r>
    <w:r>
      <w:fldChar w:fldCharType="separate"/>
    </w:r>
    <w:r>
      <w:rPr>
        <w:noProof/>
      </w:rPr>
      <w:t>2</w:t>
    </w:r>
    <w:r>
      <w:rPr>
        <w:noProof/>
      </w:rPr>
      <w:fldChar w:fldCharType="end"/>
    </w:r>
  </w:p>
  <w:p w14:paraId="7D3A8FF2" w14:textId="4F7197BC" w:rsidR="00330AC7" w:rsidRDefault="00330AC7" w:rsidP="00330A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5D7AB" w14:textId="77777777" w:rsidR="00CF4FA3" w:rsidRDefault="00CF4FA3">
      <w:r>
        <w:separator/>
      </w:r>
    </w:p>
  </w:footnote>
  <w:footnote w:type="continuationSeparator" w:id="0">
    <w:p w14:paraId="261C5E2E" w14:textId="77777777" w:rsidR="00CF4FA3" w:rsidRDefault="00CF4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BDB44" w14:textId="77777777" w:rsidR="004D203E" w:rsidRPr="00AB51C1" w:rsidRDefault="004D203E" w:rsidP="004D203E">
    <w:pPr>
      <w:pStyle w:val="Header"/>
      <w:tabs>
        <w:tab w:val="clear" w:pos="864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E0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4F5519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507BDF"/>
    <w:multiLevelType w:val="multilevel"/>
    <w:tmpl w:val="FF24AB9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8840539"/>
    <w:multiLevelType w:val="singleLevel"/>
    <w:tmpl w:val="97E00540"/>
    <w:lvl w:ilvl="0">
      <w:start w:val="1"/>
      <w:numFmt w:val="upperLetter"/>
      <w:lvlText w:val="%1."/>
      <w:lvlJc w:val="left"/>
      <w:pPr>
        <w:tabs>
          <w:tab w:val="num" w:pos="360"/>
        </w:tabs>
        <w:ind w:left="360" w:hanging="360"/>
      </w:pPr>
    </w:lvl>
  </w:abstractNum>
  <w:abstractNum w:abstractNumId="4" w15:restartNumberingAfterBreak="0">
    <w:nsid w:val="2CDD4CEC"/>
    <w:multiLevelType w:val="multilevel"/>
    <w:tmpl w:val="A57E6526"/>
    <w:lvl w:ilvl="0">
      <w:start w:val="2"/>
      <w:numFmt w:val="decimal"/>
      <w:lvlText w:val="%1"/>
      <w:lvlJc w:val="left"/>
      <w:pPr>
        <w:ind w:left="360" w:hanging="360"/>
      </w:pPr>
      <w:rPr>
        <w:rFonts w:hint="default"/>
        <w:b w:val="0"/>
      </w:rPr>
    </w:lvl>
    <w:lvl w:ilvl="1">
      <w:start w:val="1"/>
      <w:numFmt w:val="decimal"/>
      <w:lvlText w:val="%1.%2"/>
      <w:lvlJc w:val="left"/>
      <w:pPr>
        <w:ind w:left="63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306A05D4"/>
    <w:multiLevelType w:val="multilevel"/>
    <w:tmpl w:val="6C3478A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2744098"/>
    <w:multiLevelType w:val="singleLevel"/>
    <w:tmpl w:val="97E00540"/>
    <w:lvl w:ilvl="0">
      <w:start w:val="1"/>
      <w:numFmt w:val="upperLetter"/>
      <w:lvlText w:val="%1."/>
      <w:lvlJc w:val="left"/>
      <w:pPr>
        <w:tabs>
          <w:tab w:val="num" w:pos="360"/>
        </w:tabs>
        <w:ind w:left="360" w:hanging="360"/>
      </w:pPr>
    </w:lvl>
  </w:abstractNum>
  <w:abstractNum w:abstractNumId="7" w15:restartNumberingAfterBreak="0">
    <w:nsid w:val="32ED79F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C9822A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4895862"/>
    <w:multiLevelType w:val="multilevel"/>
    <w:tmpl w:val="619C2E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42192D"/>
    <w:multiLevelType w:val="multilevel"/>
    <w:tmpl w:val="F56611F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052517A"/>
    <w:multiLevelType w:val="singleLevel"/>
    <w:tmpl w:val="04090015"/>
    <w:lvl w:ilvl="0">
      <w:start w:val="1"/>
      <w:numFmt w:val="upperLetter"/>
      <w:lvlText w:val="%1."/>
      <w:lvlJc w:val="left"/>
      <w:pPr>
        <w:ind w:left="360" w:hanging="360"/>
      </w:pPr>
    </w:lvl>
  </w:abstractNum>
  <w:abstractNum w:abstractNumId="12" w15:restartNumberingAfterBreak="0">
    <w:nsid w:val="72ED2EEB"/>
    <w:multiLevelType w:val="singleLevel"/>
    <w:tmpl w:val="97E00540"/>
    <w:lvl w:ilvl="0">
      <w:start w:val="1"/>
      <w:numFmt w:val="upperLetter"/>
      <w:lvlText w:val="%1."/>
      <w:lvlJc w:val="left"/>
      <w:pPr>
        <w:tabs>
          <w:tab w:val="num" w:pos="360"/>
        </w:tabs>
        <w:ind w:left="360" w:hanging="360"/>
      </w:pPr>
    </w:lvl>
  </w:abstractNum>
  <w:num w:numId="1" w16cid:durableId="1120104383">
    <w:abstractNumId w:val="3"/>
    <w:lvlOverride w:ilvl="0">
      <w:startOverride w:val="1"/>
    </w:lvlOverride>
  </w:num>
  <w:num w:numId="2" w16cid:durableId="1328249917">
    <w:abstractNumId w:val="12"/>
    <w:lvlOverride w:ilvl="0">
      <w:startOverride w:val="1"/>
    </w:lvlOverride>
  </w:num>
  <w:num w:numId="3" w16cid:durableId="282348004">
    <w:abstractNumId w:val="11"/>
    <w:lvlOverride w:ilvl="0">
      <w:startOverride w:val="1"/>
    </w:lvlOverride>
  </w:num>
  <w:num w:numId="4" w16cid:durableId="1988168472">
    <w:abstractNumId w:val="6"/>
    <w:lvlOverride w:ilvl="0">
      <w:startOverride w:val="1"/>
    </w:lvlOverride>
  </w:num>
  <w:num w:numId="5" w16cid:durableId="1540050564">
    <w:abstractNumId w:val="0"/>
    <w:lvlOverride w:ilvl="0">
      <w:startOverride w:val="1"/>
    </w:lvlOverride>
  </w:num>
  <w:num w:numId="6" w16cid:durableId="1862545899">
    <w:abstractNumId w:val="7"/>
    <w:lvlOverride w:ilvl="0">
      <w:startOverride w:val="1"/>
    </w:lvlOverride>
  </w:num>
  <w:num w:numId="7" w16cid:durableId="1085304856">
    <w:abstractNumId w:val="1"/>
    <w:lvlOverride w:ilvl="0">
      <w:startOverride w:val="1"/>
    </w:lvlOverride>
  </w:num>
  <w:num w:numId="8" w16cid:durableId="586573095">
    <w:abstractNumId w:val="8"/>
    <w:lvlOverride w:ilvl="0">
      <w:startOverride w:val="1"/>
    </w:lvlOverride>
  </w:num>
  <w:num w:numId="9" w16cid:durableId="232550626">
    <w:abstractNumId w:val="5"/>
  </w:num>
  <w:num w:numId="10" w16cid:durableId="1133249976">
    <w:abstractNumId w:val="2"/>
  </w:num>
  <w:num w:numId="11" w16cid:durableId="1137645805">
    <w:abstractNumId w:val="4"/>
  </w:num>
  <w:num w:numId="12" w16cid:durableId="341710887">
    <w:abstractNumId w:val="9"/>
  </w:num>
  <w:num w:numId="13" w16cid:durableId="1537351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3E"/>
    <w:rsid w:val="00010819"/>
    <w:rsid w:val="000317F3"/>
    <w:rsid w:val="000935D8"/>
    <w:rsid w:val="000945AD"/>
    <w:rsid w:val="000B6BB0"/>
    <w:rsid w:val="00101CFD"/>
    <w:rsid w:val="00126CFB"/>
    <w:rsid w:val="00143B4C"/>
    <w:rsid w:val="001520F0"/>
    <w:rsid w:val="00160644"/>
    <w:rsid w:val="001E5362"/>
    <w:rsid w:val="00243239"/>
    <w:rsid w:val="0024739A"/>
    <w:rsid w:val="002A3238"/>
    <w:rsid w:val="002C6117"/>
    <w:rsid w:val="002E0002"/>
    <w:rsid w:val="00311059"/>
    <w:rsid w:val="00330AC7"/>
    <w:rsid w:val="003A3B8F"/>
    <w:rsid w:val="00403E59"/>
    <w:rsid w:val="00430D8D"/>
    <w:rsid w:val="004536B7"/>
    <w:rsid w:val="00492EA9"/>
    <w:rsid w:val="004A6865"/>
    <w:rsid w:val="004C2333"/>
    <w:rsid w:val="004D203E"/>
    <w:rsid w:val="00563110"/>
    <w:rsid w:val="00584AF9"/>
    <w:rsid w:val="00586A22"/>
    <w:rsid w:val="005906AC"/>
    <w:rsid w:val="00597CC0"/>
    <w:rsid w:val="005A42C7"/>
    <w:rsid w:val="005E5F8B"/>
    <w:rsid w:val="006331C5"/>
    <w:rsid w:val="00695870"/>
    <w:rsid w:val="006A193F"/>
    <w:rsid w:val="006E79B9"/>
    <w:rsid w:val="006F2A39"/>
    <w:rsid w:val="006F2BED"/>
    <w:rsid w:val="0071763E"/>
    <w:rsid w:val="00767413"/>
    <w:rsid w:val="0078639A"/>
    <w:rsid w:val="007A23B0"/>
    <w:rsid w:val="007C5637"/>
    <w:rsid w:val="007D66BA"/>
    <w:rsid w:val="008010AD"/>
    <w:rsid w:val="00820372"/>
    <w:rsid w:val="008C22E9"/>
    <w:rsid w:val="008D4E4C"/>
    <w:rsid w:val="009F0897"/>
    <w:rsid w:val="00A164F2"/>
    <w:rsid w:val="00A21A38"/>
    <w:rsid w:val="00B16F87"/>
    <w:rsid w:val="00B51933"/>
    <w:rsid w:val="00B7611E"/>
    <w:rsid w:val="00BF73BD"/>
    <w:rsid w:val="00C102D4"/>
    <w:rsid w:val="00C42A3A"/>
    <w:rsid w:val="00C61580"/>
    <w:rsid w:val="00C821BA"/>
    <w:rsid w:val="00C82AF2"/>
    <w:rsid w:val="00CF4FA3"/>
    <w:rsid w:val="00D94D4B"/>
    <w:rsid w:val="00DD414E"/>
    <w:rsid w:val="00E03259"/>
    <w:rsid w:val="00E2676A"/>
    <w:rsid w:val="00E409CF"/>
    <w:rsid w:val="00EB6741"/>
    <w:rsid w:val="00F1182B"/>
    <w:rsid w:val="00F735A8"/>
    <w:rsid w:val="00F76BB6"/>
    <w:rsid w:val="00FC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FE4F71"/>
  <w15:chartTrackingRefBased/>
  <w15:docId w15:val="{B4B03FEA-32A4-4B3F-8B54-E3AE865A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03E"/>
    <w:pPr>
      <w:autoSpaceDE w:val="0"/>
      <w:autoSpaceDN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rsid w:val="004D203E"/>
    <w:rPr>
      <w:rFonts w:ascii="Courier New" w:hAnsi="Courier New" w:cs="Courier New"/>
    </w:rPr>
  </w:style>
  <w:style w:type="character" w:customStyle="1" w:styleId="PlainTextChar">
    <w:name w:val="Plain Text Char"/>
    <w:link w:val="PlainText"/>
    <w:semiHidden/>
    <w:locked/>
    <w:rsid w:val="004D203E"/>
    <w:rPr>
      <w:rFonts w:ascii="Courier New" w:hAnsi="Courier New" w:cs="Courier New"/>
      <w:lang w:val="en-US" w:eastAsia="en-US" w:bidi="ar-SA"/>
    </w:rPr>
  </w:style>
  <w:style w:type="paragraph" w:styleId="Header">
    <w:name w:val="header"/>
    <w:basedOn w:val="Normal"/>
    <w:link w:val="HeaderChar"/>
    <w:rsid w:val="004D203E"/>
    <w:pPr>
      <w:tabs>
        <w:tab w:val="center" w:pos="4320"/>
        <w:tab w:val="right" w:pos="8640"/>
      </w:tabs>
    </w:pPr>
  </w:style>
  <w:style w:type="character" w:customStyle="1" w:styleId="HeaderChar">
    <w:name w:val="Header Char"/>
    <w:link w:val="Header"/>
    <w:semiHidden/>
    <w:locked/>
    <w:rsid w:val="004D203E"/>
    <w:rPr>
      <w:lang w:val="en-US" w:eastAsia="en-US" w:bidi="ar-SA"/>
    </w:rPr>
  </w:style>
  <w:style w:type="character" w:styleId="Hyperlink">
    <w:name w:val="Hyperlink"/>
    <w:rsid w:val="004D203E"/>
    <w:rPr>
      <w:color w:val="0000FF"/>
      <w:u w:val="single"/>
    </w:rPr>
  </w:style>
  <w:style w:type="paragraph" w:styleId="ListParagraph">
    <w:name w:val="List Paragraph"/>
    <w:basedOn w:val="Normal"/>
    <w:qFormat/>
    <w:rsid w:val="004D203E"/>
    <w:pPr>
      <w:ind w:left="720"/>
    </w:pPr>
  </w:style>
  <w:style w:type="character" w:styleId="CommentReference">
    <w:name w:val="annotation reference"/>
    <w:rsid w:val="00E409CF"/>
    <w:rPr>
      <w:sz w:val="16"/>
      <w:szCs w:val="16"/>
    </w:rPr>
  </w:style>
  <w:style w:type="paragraph" w:styleId="CommentText">
    <w:name w:val="annotation text"/>
    <w:basedOn w:val="Normal"/>
    <w:link w:val="CommentTextChar"/>
    <w:rsid w:val="00E409CF"/>
  </w:style>
  <w:style w:type="character" w:customStyle="1" w:styleId="CommentTextChar">
    <w:name w:val="Comment Text Char"/>
    <w:basedOn w:val="DefaultParagraphFont"/>
    <w:link w:val="CommentText"/>
    <w:rsid w:val="00E409CF"/>
  </w:style>
  <w:style w:type="paragraph" w:styleId="CommentSubject">
    <w:name w:val="annotation subject"/>
    <w:basedOn w:val="CommentText"/>
    <w:next w:val="CommentText"/>
    <w:link w:val="CommentSubjectChar"/>
    <w:rsid w:val="00E409CF"/>
    <w:rPr>
      <w:b/>
      <w:bCs/>
    </w:rPr>
  </w:style>
  <w:style w:type="character" w:customStyle="1" w:styleId="CommentSubjectChar">
    <w:name w:val="Comment Subject Char"/>
    <w:link w:val="CommentSubject"/>
    <w:rsid w:val="00E409CF"/>
    <w:rPr>
      <w:b/>
      <w:bCs/>
    </w:rPr>
  </w:style>
  <w:style w:type="paragraph" w:styleId="BalloonText">
    <w:name w:val="Balloon Text"/>
    <w:basedOn w:val="Normal"/>
    <w:link w:val="BalloonTextChar"/>
    <w:rsid w:val="00E409CF"/>
    <w:rPr>
      <w:rFonts w:ascii="Tahoma" w:hAnsi="Tahoma" w:cs="Tahoma"/>
      <w:sz w:val="16"/>
      <w:szCs w:val="16"/>
    </w:rPr>
  </w:style>
  <w:style w:type="character" w:customStyle="1" w:styleId="BalloonTextChar">
    <w:name w:val="Balloon Text Char"/>
    <w:link w:val="BalloonText"/>
    <w:rsid w:val="00E409CF"/>
    <w:rPr>
      <w:rFonts w:ascii="Tahoma" w:hAnsi="Tahoma" w:cs="Tahoma"/>
      <w:sz w:val="16"/>
      <w:szCs w:val="16"/>
    </w:rPr>
  </w:style>
  <w:style w:type="character" w:styleId="FollowedHyperlink">
    <w:name w:val="FollowedHyperlink"/>
    <w:rsid w:val="007A23B0"/>
    <w:rPr>
      <w:color w:val="96607D"/>
      <w:u w:val="single"/>
    </w:rPr>
  </w:style>
  <w:style w:type="paragraph" w:styleId="Footer">
    <w:name w:val="footer"/>
    <w:basedOn w:val="Normal"/>
    <w:link w:val="FooterChar"/>
    <w:uiPriority w:val="99"/>
    <w:rsid w:val="00330AC7"/>
    <w:pPr>
      <w:tabs>
        <w:tab w:val="center" w:pos="4680"/>
        <w:tab w:val="right" w:pos="9360"/>
      </w:tabs>
    </w:pPr>
  </w:style>
  <w:style w:type="character" w:customStyle="1" w:styleId="FooterChar">
    <w:name w:val="Footer Char"/>
    <w:basedOn w:val="DefaultParagraphFont"/>
    <w:link w:val="Footer"/>
    <w:uiPriority w:val="99"/>
    <w:rsid w:val="0033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DAProficiencyTes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ile.com/pd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2876</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SAMPLE SPECIFICATION for HIGH STRAIN DYNAMIC TESTING of DRIVEN PILES  June 2011</vt:lpstr>
    </vt:vector>
  </TitlesOfParts>
  <Company>Pile Dynamics, Inc</Company>
  <LinksUpToDate>false</LinksUpToDate>
  <CharactersWithSpaces>18849</CharactersWithSpaces>
  <SharedDoc>false</SharedDoc>
  <HLinks>
    <vt:vector size="24" baseType="variant">
      <vt:variant>
        <vt:i4>7602303</vt:i4>
      </vt:variant>
      <vt:variant>
        <vt:i4>9</vt:i4>
      </vt:variant>
      <vt:variant>
        <vt:i4>0</vt:i4>
      </vt:variant>
      <vt:variant>
        <vt:i4>5</vt:i4>
      </vt:variant>
      <vt:variant>
        <vt:lpwstr>http://www.pile.com/reference/OffshoreEngineering/OMAE-CAPWAPandRefinedWaveEquationAnalyses.pdf</vt:lpwstr>
      </vt:variant>
      <vt:variant>
        <vt:lpwstr/>
      </vt:variant>
      <vt:variant>
        <vt:i4>5046285</vt:i4>
      </vt:variant>
      <vt:variant>
        <vt:i4>6</vt:i4>
      </vt:variant>
      <vt:variant>
        <vt:i4>0</vt:i4>
      </vt:variant>
      <vt:variant>
        <vt:i4>5</vt:i4>
      </vt:variant>
      <vt:variant>
        <vt:lpwstr>http://www.pile.com/reference/stresswave2004/SW2004-SP08-CW_Correlation_final.pdf</vt:lpwstr>
      </vt:variant>
      <vt:variant>
        <vt:lpwstr/>
      </vt:variant>
      <vt:variant>
        <vt:i4>2228259</vt:i4>
      </vt:variant>
      <vt:variant>
        <vt:i4>3</vt:i4>
      </vt:variant>
      <vt:variant>
        <vt:i4>0</vt:i4>
      </vt:variant>
      <vt:variant>
        <vt:i4>5</vt:i4>
      </vt:variant>
      <vt:variant>
        <vt:lpwstr>http://www.pdaproficiencytest.com/</vt:lpwstr>
      </vt:variant>
      <vt:variant>
        <vt:lpwstr/>
      </vt:variant>
      <vt:variant>
        <vt:i4>3997730</vt:i4>
      </vt:variant>
      <vt:variant>
        <vt:i4>0</vt:i4>
      </vt:variant>
      <vt:variant>
        <vt:i4>0</vt:i4>
      </vt:variant>
      <vt:variant>
        <vt:i4>5</vt:i4>
      </vt:variant>
      <vt:variant>
        <vt:lpwstr>http://www.pile.com/pdi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SPECIFICATION for HIGH STRAIN DYNAMIC TESTING of DRIVEN PILES  June 2011</dc:title>
  <dc:subject/>
  <dc:creator>cmunywoki</dc:creator>
  <cp:keywords/>
  <cp:lastModifiedBy>Lauren Gara</cp:lastModifiedBy>
  <cp:revision>3</cp:revision>
  <dcterms:created xsi:type="dcterms:W3CDTF">2024-05-15T17:58:00Z</dcterms:created>
  <dcterms:modified xsi:type="dcterms:W3CDTF">2024-05-15T18:01:00Z</dcterms:modified>
</cp:coreProperties>
</file>